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9436E5" w14:textId="4770884A" w:rsidR="00A412D9" w:rsidRDefault="00A412D9" w:rsidP="00A412D9">
      <w:pPr>
        <w:tabs>
          <w:tab w:val="left" w:pos="284"/>
        </w:tabs>
        <w:spacing w:before="120" w:after="120" w:line="252" w:lineRule="auto"/>
        <w:ind w:left="284" w:firstLine="0"/>
        <w:jc w:val="center"/>
        <w:rPr>
          <w:rFonts w:ascii="Calibri" w:hAnsi="Calibri" w:cs="Calibri"/>
          <w:b/>
          <w:bCs/>
          <w:iCs/>
          <w:sz w:val="22"/>
          <w:szCs w:val="22"/>
          <w:u w:val="single"/>
          <w:lang w:val="es-ES"/>
        </w:rPr>
      </w:pPr>
      <w:r w:rsidRPr="00375E1F">
        <w:rPr>
          <w:rFonts w:ascii="Calibri" w:hAnsi="Calibri" w:cs="Calibri"/>
          <w:b/>
          <w:bCs/>
          <w:iCs/>
          <w:sz w:val="22"/>
          <w:szCs w:val="22"/>
          <w:u w:val="single"/>
          <w:lang w:val="es-ES"/>
        </w:rPr>
        <w:t>DECLARACI</w:t>
      </w:r>
      <w:r w:rsidR="005976B5" w:rsidRPr="00375E1F">
        <w:rPr>
          <w:rFonts w:ascii="Calibri" w:hAnsi="Calibri" w:cs="Calibri"/>
          <w:b/>
          <w:bCs/>
          <w:iCs/>
          <w:sz w:val="22"/>
          <w:szCs w:val="22"/>
          <w:u w:val="single"/>
          <w:lang w:val="es-ES"/>
        </w:rPr>
        <w:t>Ó</w:t>
      </w:r>
      <w:r w:rsidRPr="00375E1F">
        <w:rPr>
          <w:rFonts w:ascii="Calibri" w:hAnsi="Calibri" w:cs="Calibri"/>
          <w:b/>
          <w:bCs/>
          <w:iCs/>
          <w:sz w:val="22"/>
          <w:szCs w:val="22"/>
          <w:u w:val="single"/>
          <w:lang w:val="es-ES"/>
        </w:rPr>
        <w:t>N RESPON</w:t>
      </w:r>
      <w:r w:rsidR="00F235F7" w:rsidRPr="00375E1F">
        <w:rPr>
          <w:rFonts w:ascii="Calibri" w:hAnsi="Calibri" w:cs="Calibri"/>
          <w:b/>
          <w:bCs/>
          <w:iCs/>
          <w:sz w:val="22"/>
          <w:szCs w:val="22"/>
          <w:u w:val="single"/>
          <w:lang w:val="es-ES"/>
        </w:rPr>
        <w:t>S</w:t>
      </w:r>
      <w:r w:rsidRPr="00375E1F">
        <w:rPr>
          <w:rFonts w:ascii="Calibri" w:hAnsi="Calibri" w:cs="Calibri"/>
          <w:b/>
          <w:bCs/>
          <w:iCs/>
          <w:sz w:val="22"/>
          <w:szCs w:val="22"/>
          <w:u w:val="single"/>
          <w:lang w:val="es-ES"/>
        </w:rPr>
        <w:t>ABLE</w:t>
      </w:r>
    </w:p>
    <w:p w14:paraId="63C6D60A" w14:textId="3EAB123B" w:rsidR="009D0229" w:rsidRPr="00375E1F" w:rsidRDefault="005348DB" w:rsidP="00D4557A">
      <w:pPr>
        <w:tabs>
          <w:tab w:val="left" w:pos="284"/>
        </w:tabs>
        <w:spacing w:before="120" w:after="120" w:line="252" w:lineRule="auto"/>
        <w:ind w:left="284" w:firstLine="0"/>
        <w:rPr>
          <w:rFonts w:ascii="Calibri" w:hAnsi="Calibri" w:cs="Calibri"/>
          <w:iCs/>
          <w:sz w:val="22"/>
          <w:szCs w:val="22"/>
          <w:lang w:val="es-ES"/>
        </w:rPr>
      </w:pPr>
      <w:r w:rsidRPr="00375E1F">
        <w:rPr>
          <w:rFonts w:ascii="Calibri" w:hAnsi="Calibri" w:cs="Calibri"/>
          <w:iCs/>
          <w:sz w:val="22"/>
          <w:szCs w:val="22"/>
          <w:lang w:val="es-ES"/>
        </w:rPr>
        <w:t>El abajo firmante,</w:t>
      </w:r>
      <w:r w:rsidR="003F6D76" w:rsidRPr="00375E1F">
        <w:rPr>
          <w:rFonts w:ascii="Calibri" w:hAnsi="Calibri" w:cs="Calibri"/>
          <w:iCs/>
          <w:sz w:val="22"/>
          <w:szCs w:val="22"/>
          <w:lang w:val="es-ES"/>
        </w:rPr>
        <w:t xml:space="preserve"> </w:t>
      </w:r>
      <w:r w:rsidR="003F6D76" w:rsidRPr="00375E1F">
        <w:rPr>
          <w:rFonts w:ascii="Calibri" w:hAnsi="Calibri" w:cs="Calibri"/>
          <w:i/>
          <w:sz w:val="22"/>
          <w:szCs w:val="22"/>
          <w:lang w:val="es-ES"/>
        </w:rPr>
        <w:t>(</w:t>
      </w:r>
      <w:r w:rsidR="003F6D76" w:rsidRPr="000F15D2">
        <w:rPr>
          <w:rFonts w:ascii="Calibri" w:hAnsi="Calibri" w:cs="Calibri"/>
          <w:i/>
          <w:sz w:val="22"/>
          <w:szCs w:val="22"/>
          <w:u w:val="single"/>
          <w:lang w:val="es-ES"/>
        </w:rPr>
        <w:t>nombre y apellidos</w:t>
      </w:r>
      <w:r w:rsidR="003F6D76" w:rsidRPr="00375E1F">
        <w:rPr>
          <w:rFonts w:ascii="Calibri" w:hAnsi="Calibri" w:cs="Calibri"/>
          <w:i/>
          <w:sz w:val="22"/>
          <w:szCs w:val="22"/>
          <w:lang w:val="es-ES"/>
        </w:rPr>
        <w:t>)</w:t>
      </w:r>
      <w:r w:rsidR="00BB0CCB" w:rsidRPr="00375E1F">
        <w:rPr>
          <w:rFonts w:ascii="Calibri" w:hAnsi="Calibri" w:cs="Calibri"/>
          <w:iCs/>
          <w:sz w:val="22"/>
          <w:szCs w:val="22"/>
          <w:lang w:val="es-ES"/>
        </w:rPr>
        <w:t xml:space="preserve">, </w:t>
      </w:r>
      <w:r w:rsidR="003F6D76" w:rsidRPr="000F15D2">
        <w:rPr>
          <w:rFonts w:ascii="Calibri" w:hAnsi="Calibri" w:cs="Calibri"/>
          <w:i/>
          <w:sz w:val="22"/>
          <w:szCs w:val="22"/>
          <w:lang w:val="es-ES"/>
        </w:rPr>
        <w:t>(</w:t>
      </w:r>
      <w:r w:rsidR="003F6D76" w:rsidRPr="000F15D2">
        <w:rPr>
          <w:rFonts w:ascii="Calibri" w:hAnsi="Calibri" w:cs="Calibri"/>
          <w:i/>
          <w:sz w:val="22"/>
          <w:szCs w:val="22"/>
          <w:u w:val="single"/>
          <w:lang w:val="es-ES"/>
        </w:rPr>
        <w:t>cargo</w:t>
      </w:r>
      <w:r w:rsidR="003F6D76" w:rsidRPr="000F15D2">
        <w:rPr>
          <w:rFonts w:ascii="Calibri" w:hAnsi="Calibri" w:cs="Calibri"/>
          <w:i/>
          <w:sz w:val="22"/>
          <w:szCs w:val="22"/>
          <w:lang w:val="es-ES"/>
        </w:rPr>
        <w:t>)</w:t>
      </w:r>
      <w:r w:rsidR="00BB0CCB" w:rsidRPr="000F15D2">
        <w:rPr>
          <w:rFonts w:ascii="Calibri" w:hAnsi="Calibri" w:cs="Calibri"/>
          <w:i/>
          <w:sz w:val="22"/>
          <w:szCs w:val="22"/>
          <w:lang w:val="es-ES"/>
        </w:rPr>
        <w:t xml:space="preserve">, </w:t>
      </w:r>
      <w:r w:rsidR="000F15D2" w:rsidRPr="000F15D2">
        <w:rPr>
          <w:rFonts w:ascii="Calibri" w:hAnsi="Calibri" w:cs="Calibri"/>
          <w:i/>
          <w:sz w:val="22"/>
          <w:szCs w:val="22"/>
          <w:lang w:val="es-ES"/>
        </w:rPr>
        <w:t>(</w:t>
      </w:r>
      <w:r w:rsidR="000F15D2" w:rsidRPr="0080607F">
        <w:rPr>
          <w:rFonts w:ascii="Calibri" w:hAnsi="Calibri" w:cs="Calibri"/>
          <w:i/>
          <w:sz w:val="22"/>
          <w:szCs w:val="22"/>
          <w:u w:val="single"/>
          <w:lang w:val="es-ES"/>
        </w:rPr>
        <w:t>unidad administrativa</w:t>
      </w:r>
      <w:r w:rsidR="000F15D2" w:rsidRPr="000F15D2">
        <w:rPr>
          <w:rFonts w:ascii="Calibri" w:hAnsi="Calibri" w:cs="Calibri"/>
          <w:i/>
          <w:sz w:val="22"/>
          <w:szCs w:val="22"/>
          <w:lang w:val="es-ES"/>
        </w:rPr>
        <w:t>)</w:t>
      </w:r>
      <w:r w:rsidR="000F15D2">
        <w:rPr>
          <w:rFonts w:ascii="Calibri" w:hAnsi="Calibri" w:cs="Calibri"/>
          <w:iCs/>
          <w:sz w:val="22"/>
          <w:szCs w:val="22"/>
          <w:lang w:val="es-ES"/>
        </w:rPr>
        <w:t xml:space="preserve">, </w:t>
      </w:r>
      <w:r w:rsidR="009D0229" w:rsidRPr="00375E1F">
        <w:rPr>
          <w:rFonts w:ascii="Calibri" w:hAnsi="Calibri" w:cs="Calibri"/>
          <w:iCs/>
          <w:sz w:val="22"/>
          <w:szCs w:val="22"/>
          <w:lang w:val="es-ES"/>
        </w:rPr>
        <w:t>como persona responsable de</w:t>
      </w:r>
      <w:r w:rsidR="003F6D76" w:rsidRPr="00375E1F">
        <w:rPr>
          <w:rFonts w:ascii="Calibri" w:hAnsi="Calibri" w:cs="Calibri"/>
          <w:iCs/>
          <w:sz w:val="22"/>
          <w:szCs w:val="22"/>
          <w:lang w:val="es-ES"/>
        </w:rPr>
        <w:t xml:space="preserve"> esta</w:t>
      </w:r>
      <w:r w:rsidR="009D0229" w:rsidRPr="00375E1F">
        <w:rPr>
          <w:rFonts w:ascii="Calibri" w:hAnsi="Calibri" w:cs="Calibri"/>
          <w:iCs/>
          <w:sz w:val="22"/>
          <w:szCs w:val="22"/>
          <w:lang w:val="es-ES"/>
        </w:rPr>
        <w:t xml:space="preserve"> </w:t>
      </w:r>
      <w:r w:rsidR="003F6D76" w:rsidRPr="00375E1F">
        <w:rPr>
          <w:rFonts w:ascii="Calibri" w:hAnsi="Calibri" w:cs="Calibri"/>
          <w:iCs/>
          <w:sz w:val="22"/>
          <w:szCs w:val="22"/>
          <w:lang w:val="es-ES"/>
        </w:rPr>
        <w:t xml:space="preserve">unidad administrativa integrante de la Junta </w:t>
      </w:r>
      <w:r w:rsidRPr="00375E1F">
        <w:rPr>
          <w:rFonts w:ascii="Calibri" w:hAnsi="Calibri" w:cs="Calibri"/>
          <w:iCs/>
          <w:sz w:val="22"/>
          <w:szCs w:val="22"/>
          <w:lang w:val="es-ES"/>
        </w:rPr>
        <w:t>de Castilla y León</w:t>
      </w:r>
      <w:r w:rsidR="002522EF" w:rsidRPr="00375E1F">
        <w:rPr>
          <w:rFonts w:ascii="Calibri" w:hAnsi="Calibri" w:cs="Calibri"/>
          <w:iCs/>
          <w:sz w:val="22"/>
          <w:szCs w:val="22"/>
          <w:lang w:val="es-ES"/>
        </w:rPr>
        <w:t xml:space="preserve"> </w:t>
      </w:r>
      <w:r w:rsidR="003F6D76" w:rsidRPr="00375E1F">
        <w:rPr>
          <w:rFonts w:ascii="Calibri" w:hAnsi="Calibri" w:cs="Calibri"/>
          <w:iCs/>
          <w:sz w:val="22"/>
          <w:szCs w:val="22"/>
          <w:lang w:val="es-ES"/>
        </w:rPr>
        <w:t xml:space="preserve">como Organismo Intermedio </w:t>
      </w:r>
      <w:r w:rsidRPr="00375E1F">
        <w:rPr>
          <w:rFonts w:ascii="Calibri" w:hAnsi="Calibri" w:cs="Calibri"/>
          <w:iCs/>
          <w:sz w:val="22"/>
          <w:szCs w:val="22"/>
          <w:lang w:val="es-ES"/>
        </w:rPr>
        <w:t xml:space="preserve">en el Programa de Castilla y León </w:t>
      </w:r>
      <w:r w:rsidR="0080607F" w:rsidRPr="00375E1F">
        <w:rPr>
          <w:rFonts w:ascii="Calibri" w:hAnsi="Calibri" w:cs="Calibri"/>
          <w:iCs/>
          <w:sz w:val="22"/>
          <w:szCs w:val="22"/>
          <w:lang w:val="es-ES"/>
        </w:rPr>
        <w:t xml:space="preserve">FEDER </w:t>
      </w:r>
      <w:r w:rsidR="000E470C" w:rsidRPr="00375E1F">
        <w:rPr>
          <w:rFonts w:ascii="Calibri" w:hAnsi="Calibri" w:cs="Calibri"/>
          <w:iCs/>
          <w:sz w:val="22"/>
          <w:szCs w:val="22"/>
          <w:lang w:val="es-ES"/>
        </w:rPr>
        <w:t>2021-2027</w:t>
      </w:r>
      <w:r w:rsidRPr="00375E1F">
        <w:rPr>
          <w:rFonts w:ascii="Calibri" w:hAnsi="Calibri" w:cs="Calibri"/>
          <w:iCs/>
          <w:sz w:val="22"/>
          <w:szCs w:val="22"/>
          <w:lang w:val="es-ES"/>
        </w:rPr>
        <w:t xml:space="preserve">, </w:t>
      </w:r>
      <w:r w:rsidR="000E470C" w:rsidRPr="00375E1F">
        <w:rPr>
          <w:rFonts w:ascii="Calibri" w:hAnsi="Calibri" w:cs="Calibri"/>
          <w:iCs/>
          <w:sz w:val="22"/>
          <w:szCs w:val="22"/>
          <w:lang w:val="es-ES"/>
        </w:rPr>
        <w:t>CCI 2021ES16RFPR008</w:t>
      </w:r>
      <w:r w:rsidR="009D0229" w:rsidRPr="00375E1F">
        <w:rPr>
          <w:rFonts w:ascii="Calibri" w:hAnsi="Calibri" w:cs="Calibri"/>
          <w:iCs/>
          <w:sz w:val="22"/>
          <w:szCs w:val="22"/>
          <w:lang w:val="es-ES"/>
        </w:rPr>
        <w:t xml:space="preserve">, </w:t>
      </w:r>
    </w:p>
    <w:p w14:paraId="5E0E3405" w14:textId="0812D654" w:rsidR="009D0229" w:rsidRPr="00375E1F" w:rsidRDefault="00697B2C" w:rsidP="00D4557A">
      <w:pPr>
        <w:tabs>
          <w:tab w:val="left" w:pos="284"/>
        </w:tabs>
        <w:spacing w:before="120" w:after="120" w:line="252" w:lineRule="auto"/>
        <w:ind w:left="284" w:firstLine="0"/>
        <w:rPr>
          <w:rFonts w:ascii="Calibri" w:hAnsi="Calibri" w:cs="Calibri"/>
          <w:sz w:val="22"/>
          <w:szCs w:val="22"/>
          <w:lang w:val="es-ES"/>
        </w:rPr>
      </w:pPr>
      <w:r w:rsidRPr="00375E1F">
        <w:rPr>
          <w:rFonts w:ascii="Calibri" w:hAnsi="Calibri" w:cs="Calibri"/>
          <w:iCs/>
          <w:sz w:val="22"/>
          <w:szCs w:val="22"/>
          <w:lang w:val="es-ES"/>
        </w:rPr>
        <w:t xml:space="preserve">En el marco de lo establecido en el </w:t>
      </w:r>
      <w:r w:rsidR="000E470C" w:rsidRPr="00375E1F">
        <w:rPr>
          <w:rFonts w:ascii="Calibri" w:hAnsi="Calibri" w:cs="Calibri"/>
          <w:iCs/>
          <w:sz w:val="22"/>
          <w:szCs w:val="22"/>
          <w:lang w:val="es-ES"/>
        </w:rPr>
        <w:t>Acuerdo de Atribución de Funciones de 2</w:t>
      </w:r>
      <w:r w:rsidR="001E6B2B" w:rsidRPr="00375E1F">
        <w:rPr>
          <w:rFonts w:ascii="Calibri" w:hAnsi="Calibri" w:cs="Calibri"/>
          <w:iCs/>
          <w:sz w:val="22"/>
          <w:szCs w:val="22"/>
          <w:lang w:val="es-ES"/>
        </w:rPr>
        <w:t>6</w:t>
      </w:r>
      <w:r w:rsidR="000E470C" w:rsidRPr="00375E1F">
        <w:rPr>
          <w:rFonts w:ascii="Calibri" w:hAnsi="Calibri" w:cs="Calibri"/>
          <w:iCs/>
          <w:sz w:val="22"/>
          <w:szCs w:val="22"/>
          <w:lang w:val="es-ES"/>
        </w:rPr>
        <w:t xml:space="preserve"> de abril de 2024, por el que se designa a la Junta de Castilla y León como Organismo Intermedio del Programa </w:t>
      </w:r>
      <w:r w:rsidR="0080607F" w:rsidRPr="00375E1F">
        <w:rPr>
          <w:rFonts w:ascii="Calibri" w:hAnsi="Calibri" w:cs="Calibri"/>
          <w:iCs/>
          <w:sz w:val="22"/>
          <w:szCs w:val="22"/>
          <w:lang w:val="es-ES"/>
        </w:rPr>
        <w:t xml:space="preserve">de Castilla y León </w:t>
      </w:r>
      <w:r w:rsidR="000E470C" w:rsidRPr="00375E1F">
        <w:rPr>
          <w:rFonts w:ascii="Calibri" w:hAnsi="Calibri" w:cs="Calibri"/>
          <w:iCs/>
          <w:sz w:val="22"/>
          <w:szCs w:val="22"/>
          <w:lang w:val="es-ES"/>
        </w:rPr>
        <w:t>FEDER 2021-2027</w:t>
      </w:r>
      <w:r w:rsidR="00BB0CCB" w:rsidRPr="00375E1F">
        <w:rPr>
          <w:rFonts w:ascii="Calibri" w:hAnsi="Calibri" w:cs="Calibri"/>
          <w:iCs/>
          <w:sz w:val="22"/>
          <w:szCs w:val="22"/>
          <w:lang w:val="es-ES"/>
        </w:rPr>
        <w:t>,</w:t>
      </w:r>
    </w:p>
    <w:p w14:paraId="739FB7F5" w14:textId="0B05DD4D" w:rsidR="002C1600" w:rsidRPr="00375E1F" w:rsidRDefault="002C1600" w:rsidP="009D1DFB">
      <w:pPr>
        <w:tabs>
          <w:tab w:val="left" w:pos="284"/>
          <w:tab w:val="left" w:pos="3450"/>
          <w:tab w:val="left" w:pos="8978"/>
        </w:tabs>
        <w:spacing w:before="120" w:after="120" w:line="252" w:lineRule="auto"/>
        <w:ind w:left="284" w:firstLine="0"/>
        <w:rPr>
          <w:rFonts w:ascii="Calibri" w:hAnsi="Calibri" w:cs="Calibri"/>
          <w:iCs/>
          <w:sz w:val="22"/>
          <w:szCs w:val="22"/>
          <w:lang w:val="es-ES"/>
        </w:rPr>
      </w:pPr>
      <w:bookmarkStart w:id="0" w:name="_Hlk192846636"/>
      <w:r w:rsidRPr="00375E1F">
        <w:rPr>
          <w:rFonts w:ascii="Calibri" w:hAnsi="Calibri" w:cs="Calibri"/>
          <w:iCs/>
          <w:sz w:val="22"/>
          <w:szCs w:val="22"/>
          <w:lang w:val="es-ES"/>
        </w:rPr>
        <w:t xml:space="preserve">En relación con la operación </w:t>
      </w:r>
      <w:r w:rsidRPr="00375E1F">
        <w:rPr>
          <w:rFonts w:ascii="Calibri" w:hAnsi="Calibri" w:cs="Calibri"/>
          <w:i/>
          <w:sz w:val="22"/>
          <w:szCs w:val="22"/>
          <w:lang w:val="es-ES"/>
        </w:rPr>
        <w:t>(</w:t>
      </w:r>
      <w:r w:rsidRPr="000F15D2">
        <w:rPr>
          <w:rFonts w:ascii="Calibri" w:hAnsi="Calibri" w:cs="Calibri"/>
          <w:i/>
          <w:sz w:val="22"/>
          <w:szCs w:val="22"/>
          <w:u w:val="single"/>
          <w:lang w:val="es-ES"/>
        </w:rPr>
        <w:t xml:space="preserve">indicar </w:t>
      </w:r>
      <w:r w:rsidR="00E97B4A" w:rsidRPr="000F15D2">
        <w:rPr>
          <w:rFonts w:ascii="Calibri" w:hAnsi="Calibri" w:cs="Calibri"/>
          <w:i/>
          <w:sz w:val="22"/>
          <w:szCs w:val="22"/>
          <w:u w:val="single"/>
          <w:lang w:val="es-ES"/>
        </w:rPr>
        <w:t>código</w:t>
      </w:r>
      <w:r w:rsidRPr="000F15D2">
        <w:rPr>
          <w:rFonts w:ascii="Calibri" w:hAnsi="Calibri" w:cs="Calibri"/>
          <w:i/>
          <w:sz w:val="22"/>
          <w:szCs w:val="22"/>
          <w:u w:val="single"/>
          <w:lang w:val="es-ES"/>
        </w:rPr>
        <w:t xml:space="preserve"> y nombre de la operación</w:t>
      </w:r>
      <w:r w:rsidRPr="00375E1F">
        <w:rPr>
          <w:rFonts w:ascii="Calibri" w:hAnsi="Calibri" w:cs="Calibri"/>
          <w:i/>
          <w:sz w:val="22"/>
          <w:szCs w:val="22"/>
          <w:lang w:val="es-ES"/>
        </w:rPr>
        <w:t xml:space="preserve">) </w:t>
      </w:r>
      <w:r w:rsidRPr="00375E1F">
        <w:rPr>
          <w:rFonts w:ascii="Calibri" w:hAnsi="Calibri" w:cs="Calibri"/>
          <w:iCs/>
          <w:sz w:val="22"/>
          <w:szCs w:val="22"/>
          <w:lang w:val="es-ES"/>
        </w:rPr>
        <w:t>propuesta para su selección,</w:t>
      </w:r>
    </w:p>
    <w:bookmarkEnd w:id="0"/>
    <w:p w14:paraId="61EE7D5B" w14:textId="1136852D" w:rsidR="009D0229" w:rsidRPr="00375E1F" w:rsidRDefault="005348DB" w:rsidP="009D1DFB">
      <w:pPr>
        <w:tabs>
          <w:tab w:val="left" w:pos="284"/>
          <w:tab w:val="left" w:pos="3450"/>
          <w:tab w:val="left" w:pos="8978"/>
        </w:tabs>
        <w:spacing w:before="120" w:after="120" w:line="252" w:lineRule="auto"/>
        <w:ind w:left="284" w:firstLine="0"/>
        <w:rPr>
          <w:rFonts w:ascii="Calibri" w:hAnsi="Calibri" w:cs="Calibri"/>
          <w:sz w:val="22"/>
          <w:szCs w:val="22"/>
          <w:lang w:val="es-ES"/>
        </w:rPr>
      </w:pPr>
      <w:r w:rsidRPr="00375E1F">
        <w:rPr>
          <w:rFonts w:ascii="Calibri" w:hAnsi="Calibri" w:cs="Calibri"/>
          <w:iCs/>
          <w:sz w:val="22"/>
          <w:szCs w:val="22"/>
          <w:lang w:val="es-ES"/>
        </w:rPr>
        <w:t>Por la presente declara</w:t>
      </w:r>
      <w:r w:rsidR="009D0229" w:rsidRPr="00375E1F">
        <w:rPr>
          <w:rFonts w:ascii="Calibri" w:hAnsi="Calibri" w:cs="Calibri"/>
          <w:iCs/>
          <w:sz w:val="22"/>
          <w:szCs w:val="22"/>
          <w:lang w:val="es-ES"/>
        </w:rPr>
        <w:t xml:space="preserve"> que: </w:t>
      </w:r>
      <w:r w:rsidR="00D4557A" w:rsidRPr="00375E1F">
        <w:rPr>
          <w:rFonts w:ascii="Calibri" w:hAnsi="Calibri" w:cs="Calibri"/>
          <w:iCs/>
          <w:sz w:val="22"/>
          <w:szCs w:val="22"/>
          <w:lang w:val="es-ES"/>
        </w:rPr>
        <w:tab/>
      </w:r>
      <w:r w:rsidR="009D1DFB" w:rsidRPr="00375E1F">
        <w:rPr>
          <w:rFonts w:ascii="Calibri" w:hAnsi="Calibri" w:cs="Calibri"/>
          <w:iCs/>
          <w:sz w:val="22"/>
          <w:szCs w:val="22"/>
          <w:lang w:val="es-ES"/>
        </w:rPr>
        <w:tab/>
      </w:r>
    </w:p>
    <w:p w14:paraId="154BE839" w14:textId="47F6762C" w:rsidR="009D0229" w:rsidRPr="00375E1F" w:rsidRDefault="000B6EB0" w:rsidP="00D4557A">
      <w:pPr>
        <w:numPr>
          <w:ilvl w:val="0"/>
          <w:numId w:val="52"/>
        </w:numPr>
        <w:tabs>
          <w:tab w:val="left" w:pos="284"/>
        </w:tabs>
        <w:spacing w:before="120" w:after="120" w:line="252" w:lineRule="auto"/>
        <w:ind w:left="714" w:hanging="357"/>
        <w:rPr>
          <w:rFonts w:ascii="Calibri" w:hAnsi="Calibri" w:cs="Calibri"/>
          <w:sz w:val="22"/>
          <w:szCs w:val="22"/>
          <w:lang w:val="es-ES"/>
        </w:rPr>
      </w:pPr>
      <w:r w:rsidRPr="00375E1F">
        <w:rPr>
          <w:rFonts w:ascii="Calibri" w:hAnsi="Calibri" w:cs="Calibri"/>
          <w:iCs/>
          <w:sz w:val="22"/>
          <w:szCs w:val="22"/>
          <w:lang w:val="es-ES"/>
        </w:rPr>
        <w:t>L</w:t>
      </w:r>
      <w:r w:rsidR="009D0229" w:rsidRPr="00375E1F">
        <w:rPr>
          <w:rFonts w:ascii="Calibri" w:hAnsi="Calibri" w:cs="Calibri"/>
          <w:iCs/>
          <w:sz w:val="22"/>
          <w:szCs w:val="22"/>
          <w:lang w:val="es-ES"/>
        </w:rPr>
        <w:t>a información suministrad</w:t>
      </w:r>
      <w:r w:rsidRPr="00375E1F">
        <w:rPr>
          <w:rFonts w:ascii="Calibri" w:hAnsi="Calibri" w:cs="Calibri"/>
          <w:iCs/>
          <w:sz w:val="22"/>
          <w:szCs w:val="22"/>
          <w:lang w:val="es-ES"/>
        </w:rPr>
        <w:t>a</w:t>
      </w:r>
      <w:r w:rsidR="009D0229" w:rsidRPr="00375E1F">
        <w:rPr>
          <w:rFonts w:ascii="Calibri" w:hAnsi="Calibri" w:cs="Calibri"/>
          <w:iCs/>
          <w:sz w:val="22"/>
          <w:szCs w:val="22"/>
          <w:lang w:val="es-ES"/>
        </w:rPr>
        <w:t xml:space="preserve"> a la </w:t>
      </w:r>
      <w:r w:rsidR="00F81E8F" w:rsidRPr="00375E1F">
        <w:rPr>
          <w:rFonts w:ascii="Calibri" w:hAnsi="Calibri" w:cs="Calibri"/>
          <w:iCs/>
          <w:sz w:val="22"/>
          <w:szCs w:val="22"/>
          <w:lang w:val="es-ES"/>
        </w:rPr>
        <w:t>Dirección General de Presupuestos</w:t>
      </w:r>
      <w:r w:rsidR="00D4557A" w:rsidRPr="00375E1F">
        <w:rPr>
          <w:rFonts w:ascii="Calibri" w:hAnsi="Calibri" w:cs="Calibri"/>
          <w:iCs/>
          <w:sz w:val="22"/>
          <w:szCs w:val="22"/>
          <w:lang w:val="es-ES"/>
        </w:rPr>
        <w:t>, Fondos Europeos</w:t>
      </w:r>
      <w:r w:rsidR="00F81E8F" w:rsidRPr="00375E1F">
        <w:rPr>
          <w:rFonts w:ascii="Calibri" w:hAnsi="Calibri" w:cs="Calibri"/>
          <w:iCs/>
          <w:sz w:val="22"/>
          <w:szCs w:val="22"/>
          <w:lang w:val="es-ES"/>
        </w:rPr>
        <w:t xml:space="preserve"> y Estadística</w:t>
      </w:r>
      <w:r w:rsidR="002C1600" w:rsidRPr="00375E1F">
        <w:rPr>
          <w:rFonts w:ascii="Calibri" w:hAnsi="Calibri" w:cs="Calibri"/>
          <w:iCs/>
          <w:sz w:val="22"/>
          <w:szCs w:val="22"/>
          <w:lang w:val="es-ES"/>
        </w:rPr>
        <w:t xml:space="preserve"> </w:t>
      </w:r>
      <w:r w:rsidR="003A75BF" w:rsidRPr="00375E1F">
        <w:rPr>
          <w:rFonts w:ascii="Calibri" w:hAnsi="Calibri" w:cs="Calibri"/>
          <w:iCs/>
          <w:sz w:val="22"/>
          <w:szCs w:val="22"/>
          <w:lang w:val="es-ES"/>
        </w:rPr>
        <w:t>en la</w:t>
      </w:r>
      <w:r w:rsidR="00AA72ED" w:rsidRPr="00375E1F">
        <w:rPr>
          <w:rFonts w:ascii="Calibri" w:hAnsi="Calibri" w:cs="Calibri"/>
          <w:iCs/>
          <w:sz w:val="22"/>
          <w:szCs w:val="22"/>
          <w:lang w:val="es-ES"/>
        </w:rPr>
        <w:t xml:space="preserve"> </w:t>
      </w:r>
      <w:r w:rsidR="00502D9E" w:rsidRPr="00375E1F">
        <w:rPr>
          <w:rFonts w:ascii="Calibri" w:hAnsi="Calibri" w:cs="Calibri"/>
          <w:iCs/>
          <w:sz w:val="22"/>
          <w:szCs w:val="22"/>
          <w:lang w:val="es-ES"/>
        </w:rPr>
        <w:t>solicitud</w:t>
      </w:r>
      <w:r w:rsidR="00537821" w:rsidRPr="00375E1F">
        <w:rPr>
          <w:rFonts w:ascii="Calibri" w:hAnsi="Calibri" w:cs="Calibri"/>
          <w:iCs/>
          <w:sz w:val="22"/>
          <w:szCs w:val="22"/>
          <w:lang w:val="es-ES"/>
        </w:rPr>
        <w:t xml:space="preserve"> de financiación</w:t>
      </w:r>
      <w:r w:rsidR="00EA1145" w:rsidRPr="00375E1F">
        <w:rPr>
          <w:rFonts w:ascii="Calibri" w:hAnsi="Calibri" w:cs="Calibri"/>
          <w:iCs/>
          <w:sz w:val="22"/>
          <w:szCs w:val="22"/>
          <w:lang w:val="es-ES"/>
        </w:rPr>
        <w:t xml:space="preserve"> y </w:t>
      </w:r>
      <w:r w:rsidRPr="00375E1F">
        <w:rPr>
          <w:rFonts w:ascii="Calibri" w:hAnsi="Calibri" w:cs="Calibri"/>
          <w:iCs/>
          <w:sz w:val="22"/>
          <w:szCs w:val="22"/>
          <w:lang w:val="es-ES"/>
        </w:rPr>
        <w:t xml:space="preserve">en la </w:t>
      </w:r>
      <w:r w:rsidR="003A75BF" w:rsidRPr="00375E1F">
        <w:rPr>
          <w:rFonts w:ascii="Calibri" w:hAnsi="Calibri" w:cs="Calibri"/>
          <w:iCs/>
          <w:sz w:val="22"/>
          <w:szCs w:val="22"/>
          <w:lang w:val="es-ES"/>
        </w:rPr>
        <w:t xml:space="preserve">lista </w:t>
      </w:r>
      <w:r w:rsidR="00C20C05" w:rsidRPr="00375E1F">
        <w:rPr>
          <w:rFonts w:ascii="Calibri" w:hAnsi="Calibri" w:cs="Calibri"/>
          <w:iCs/>
          <w:sz w:val="22"/>
          <w:szCs w:val="22"/>
          <w:lang w:val="es-ES"/>
        </w:rPr>
        <w:t>de comprobació</w:t>
      </w:r>
      <w:r w:rsidR="00EA1145" w:rsidRPr="00375E1F">
        <w:rPr>
          <w:rFonts w:ascii="Calibri" w:hAnsi="Calibri" w:cs="Calibri"/>
          <w:iCs/>
          <w:sz w:val="22"/>
          <w:szCs w:val="22"/>
          <w:lang w:val="es-ES"/>
        </w:rPr>
        <w:t>n</w:t>
      </w:r>
      <w:r w:rsidRPr="00375E1F">
        <w:rPr>
          <w:rFonts w:ascii="Calibri" w:hAnsi="Calibri" w:cs="Calibri"/>
          <w:iCs/>
          <w:sz w:val="22"/>
          <w:szCs w:val="22"/>
          <w:lang w:val="es-ES"/>
        </w:rPr>
        <w:t xml:space="preserve"> correspondientes es cierta.</w:t>
      </w:r>
    </w:p>
    <w:p w14:paraId="75F76FE5" w14:textId="634ED4D8" w:rsidR="00C20C05" w:rsidRPr="00375E1F" w:rsidRDefault="00643C8D" w:rsidP="00793126">
      <w:pPr>
        <w:numPr>
          <w:ilvl w:val="0"/>
          <w:numId w:val="52"/>
        </w:numPr>
        <w:tabs>
          <w:tab w:val="left" w:pos="284"/>
        </w:tabs>
        <w:spacing w:before="120" w:after="120" w:line="252" w:lineRule="auto"/>
        <w:ind w:left="714" w:hanging="357"/>
        <w:rPr>
          <w:rFonts w:ascii="Calibri" w:hAnsi="Calibri" w:cs="Calibri"/>
          <w:iCs/>
          <w:sz w:val="22"/>
          <w:szCs w:val="22"/>
          <w:lang w:val="es-ES"/>
        </w:rPr>
      </w:pPr>
      <w:r w:rsidRPr="00375E1F">
        <w:rPr>
          <w:rFonts w:ascii="Calibri" w:hAnsi="Calibri" w:cs="Calibri"/>
          <w:iCs/>
          <w:sz w:val="22"/>
          <w:szCs w:val="22"/>
          <w:lang w:val="es-ES"/>
        </w:rPr>
        <w:t>L</w:t>
      </w:r>
      <w:r w:rsidR="00C20C05" w:rsidRPr="00375E1F">
        <w:rPr>
          <w:rFonts w:ascii="Calibri" w:hAnsi="Calibri" w:cs="Calibri"/>
          <w:iCs/>
          <w:sz w:val="22"/>
          <w:szCs w:val="22"/>
          <w:lang w:val="es-ES"/>
        </w:rPr>
        <w:t xml:space="preserve">a operación cumple con la normativa comunitaria, nacional y regional </w:t>
      </w:r>
      <w:r w:rsidR="00EA1145" w:rsidRPr="00375E1F">
        <w:rPr>
          <w:rFonts w:ascii="Calibri" w:hAnsi="Calibri" w:cs="Calibri"/>
          <w:iCs/>
          <w:sz w:val="22"/>
          <w:szCs w:val="22"/>
          <w:lang w:val="es-ES"/>
        </w:rPr>
        <w:t xml:space="preserve">vigente </w:t>
      </w:r>
      <w:r w:rsidR="00C20C05" w:rsidRPr="00375E1F">
        <w:rPr>
          <w:rFonts w:ascii="Calibri" w:hAnsi="Calibri" w:cs="Calibri"/>
          <w:iCs/>
          <w:sz w:val="22"/>
          <w:szCs w:val="22"/>
          <w:lang w:val="es-ES"/>
        </w:rPr>
        <w:t>aplicable</w:t>
      </w:r>
      <w:r w:rsidR="00591AEF" w:rsidRPr="00375E1F">
        <w:rPr>
          <w:rFonts w:ascii="Calibri" w:hAnsi="Calibri" w:cs="Calibri"/>
          <w:iCs/>
          <w:sz w:val="22"/>
          <w:szCs w:val="22"/>
          <w:lang w:val="es-ES"/>
        </w:rPr>
        <w:t>,</w:t>
      </w:r>
      <w:r w:rsidR="00C20C05" w:rsidRPr="00375E1F">
        <w:rPr>
          <w:rFonts w:ascii="Calibri" w:hAnsi="Calibri" w:cs="Calibri"/>
          <w:iCs/>
          <w:sz w:val="22"/>
          <w:szCs w:val="22"/>
          <w:lang w:val="es-ES"/>
        </w:rPr>
        <w:t xml:space="preserve"> en los términos recogidos en la convocatoria de expresiones de interés</w:t>
      </w:r>
      <w:r w:rsidR="003F6625" w:rsidRPr="00375E1F">
        <w:rPr>
          <w:rFonts w:ascii="Calibri" w:hAnsi="Calibri" w:cs="Calibri"/>
          <w:iCs/>
          <w:sz w:val="22"/>
          <w:szCs w:val="22"/>
          <w:lang w:val="es-ES"/>
        </w:rPr>
        <w:t>,</w:t>
      </w:r>
      <w:r w:rsidR="00C20C05" w:rsidRPr="00375E1F">
        <w:rPr>
          <w:rFonts w:ascii="Calibri" w:hAnsi="Calibri" w:cs="Calibri"/>
          <w:iCs/>
          <w:sz w:val="22"/>
          <w:szCs w:val="22"/>
          <w:lang w:val="es-ES"/>
        </w:rPr>
        <w:t xml:space="preserve"> </w:t>
      </w:r>
      <w:r w:rsidR="003F6625" w:rsidRPr="00375E1F">
        <w:rPr>
          <w:rFonts w:ascii="Calibri" w:hAnsi="Calibri" w:cs="Calibri"/>
          <w:iCs/>
          <w:sz w:val="22"/>
          <w:szCs w:val="22"/>
          <w:lang w:val="es-ES"/>
        </w:rPr>
        <w:t>en el documento de Criterios y Procedimientos de Selección de Operaciones</w:t>
      </w:r>
      <w:r w:rsidR="00EA1145" w:rsidRPr="00375E1F">
        <w:rPr>
          <w:rFonts w:ascii="Calibri" w:hAnsi="Calibri" w:cs="Calibri"/>
          <w:iCs/>
          <w:sz w:val="22"/>
          <w:szCs w:val="22"/>
          <w:lang w:val="es-ES"/>
        </w:rPr>
        <w:t>,</w:t>
      </w:r>
      <w:r w:rsidR="003F6625" w:rsidRPr="00375E1F">
        <w:rPr>
          <w:rFonts w:ascii="Calibri" w:hAnsi="Calibri" w:cs="Calibri"/>
          <w:iCs/>
          <w:sz w:val="22"/>
          <w:szCs w:val="22"/>
          <w:lang w:val="es-ES"/>
        </w:rPr>
        <w:t xml:space="preserve"> y en el Acuerdo de Atribución de </w:t>
      </w:r>
      <w:r w:rsidR="00EA1145" w:rsidRPr="00375E1F">
        <w:rPr>
          <w:rFonts w:ascii="Calibri" w:hAnsi="Calibri" w:cs="Calibri"/>
          <w:iCs/>
          <w:sz w:val="22"/>
          <w:szCs w:val="22"/>
          <w:lang w:val="es-ES"/>
        </w:rPr>
        <w:t>F</w:t>
      </w:r>
      <w:r w:rsidR="003F6625" w:rsidRPr="00375E1F">
        <w:rPr>
          <w:rFonts w:ascii="Calibri" w:hAnsi="Calibri" w:cs="Calibri"/>
          <w:iCs/>
          <w:sz w:val="22"/>
          <w:szCs w:val="22"/>
          <w:lang w:val="es-ES"/>
        </w:rPr>
        <w:t>unciones al Organismo Intermedio</w:t>
      </w:r>
      <w:r w:rsidR="00C20C05" w:rsidRPr="00375E1F">
        <w:rPr>
          <w:rFonts w:ascii="Calibri" w:hAnsi="Calibri" w:cs="Calibri"/>
          <w:iCs/>
          <w:sz w:val="22"/>
          <w:szCs w:val="22"/>
          <w:lang w:val="es-ES"/>
        </w:rPr>
        <w:t>.</w:t>
      </w:r>
    </w:p>
    <w:p w14:paraId="515E48E4" w14:textId="5F17C8DB" w:rsidR="00723D69" w:rsidRPr="00375E1F" w:rsidRDefault="008C4C00" w:rsidP="00D4557A">
      <w:pPr>
        <w:numPr>
          <w:ilvl w:val="0"/>
          <w:numId w:val="52"/>
        </w:numPr>
        <w:tabs>
          <w:tab w:val="left" w:pos="284"/>
        </w:tabs>
        <w:spacing w:before="120" w:after="120" w:line="252" w:lineRule="auto"/>
        <w:ind w:left="714" w:hanging="357"/>
        <w:rPr>
          <w:rFonts w:ascii="Calibri" w:hAnsi="Calibri" w:cs="Calibri"/>
          <w:sz w:val="22"/>
          <w:szCs w:val="22"/>
          <w:lang w:val="es-ES"/>
        </w:rPr>
      </w:pPr>
      <w:r w:rsidRPr="00375E1F">
        <w:rPr>
          <w:rFonts w:ascii="Calibri" w:hAnsi="Calibri" w:cs="Calibri"/>
          <w:iCs/>
          <w:sz w:val="22"/>
          <w:szCs w:val="22"/>
          <w:lang w:val="es-ES"/>
        </w:rPr>
        <w:t>E</w:t>
      </w:r>
      <w:r w:rsidR="009D0229" w:rsidRPr="00375E1F">
        <w:rPr>
          <w:rFonts w:ascii="Calibri" w:hAnsi="Calibri" w:cs="Calibri"/>
          <w:iCs/>
          <w:sz w:val="22"/>
          <w:szCs w:val="22"/>
          <w:lang w:val="es-ES"/>
        </w:rPr>
        <w:t xml:space="preserve">l sistema de gestión y control implantado para el desarrollo de </w:t>
      </w:r>
      <w:r w:rsidR="00F81E8F" w:rsidRPr="00375E1F">
        <w:rPr>
          <w:rFonts w:ascii="Calibri" w:hAnsi="Calibri" w:cs="Calibri"/>
          <w:iCs/>
          <w:sz w:val="22"/>
          <w:szCs w:val="22"/>
          <w:lang w:val="es-ES"/>
        </w:rPr>
        <w:t>las</w:t>
      </w:r>
      <w:r w:rsidR="009D0229" w:rsidRPr="00375E1F">
        <w:rPr>
          <w:rFonts w:ascii="Calibri" w:hAnsi="Calibri" w:cs="Calibri"/>
          <w:iCs/>
          <w:sz w:val="22"/>
          <w:szCs w:val="22"/>
          <w:lang w:val="es-ES"/>
        </w:rPr>
        <w:t xml:space="preserve"> funciones </w:t>
      </w:r>
      <w:r w:rsidR="003A75BF" w:rsidRPr="00375E1F">
        <w:rPr>
          <w:rFonts w:ascii="Calibri" w:hAnsi="Calibri" w:cs="Calibri"/>
          <w:iCs/>
          <w:sz w:val="22"/>
          <w:szCs w:val="22"/>
          <w:lang w:val="es-ES"/>
        </w:rPr>
        <w:t xml:space="preserve">atribuidas </w:t>
      </w:r>
      <w:r w:rsidR="009D0229" w:rsidRPr="00375E1F">
        <w:rPr>
          <w:rFonts w:ascii="Calibri" w:hAnsi="Calibri" w:cs="Calibri"/>
          <w:iCs/>
          <w:sz w:val="22"/>
          <w:szCs w:val="22"/>
          <w:lang w:val="es-ES"/>
        </w:rPr>
        <w:t xml:space="preserve">como </w:t>
      </w:r>
      <w:r w:rsidR="00F81E8F" w:rsidRPr="00375E1F">
        <w:rPr>
          <w:rFonts w:ascii="Calibri" w:hAnsi="Calibri" w:cs="Calibri"/>
          <w:iCs/>
          <w:sz w:val="22"/>
          <w:szCs w:val="22"/>
          <w:lang w:val="es-ES"/>
        </w:rPr>
        <w:t xml:space="preserve">unidad administrativa integrante del Organismo Intermedio </w:t>
      </w:r>
      <w:r w:rsidR="009D0229" w:rsidRPr="00375E1F">
        <w:rPr>
          <w:rFonts w:ascii="Calibri" w:hAnsi="Calibri" w:cs="Calibri"/>
          <w:iCs/>
          <w:sz w:val="22"/>
          <w:szCs w:val="22"/>
          <w:lang w:val="es-ES"/>
        </w:rPr>
        <w:t xml:space="preserve">brinda las garantías necesarias por lo que respecta a la legalidad y regularidad de las </w:t>
      </w:r>
      <w:r w:rsidR="00F81E8F" w:rsidRPr="00375E1F">
        <w:rPr>
          <w:rFonts w:ascii="Calibri" w:hAnsi="Calibri" w:cs="Calibri"/>
          <w:iCs/>
          <w:sz w:val="22"/>
          <w:szCs w:val="22"/>
          <w:lang w:val="es-ES"/>
        </w:rPr>
        <w:t xml:space="preserve">operaciones y transacciones </w:t>
      </w:r>
      <w:r w:rsidR="009D0229" w:rsidRPr="00375E1F">
        <w:rPr>
          <w:rFonts w:ascii="Calibri" w:hAnsi="Calibri" w:cs="Calibri"/>
          <w:iCs/>
          <w:sz w:val="22"/>
          <w:szCs w:val="22"/>
          <w:lang w:val="es-ES"/>
        </w:rPr>
        <w:t xml:space="preserve">subyacentes, de conformidad con la </w:t>
      </w:r>
      <w:r w:rsidR="00057C80" w:rsidRPr="00375E1F">
        <w:rPr>
          <w:rFonts w:ascii="Calibri" w:hAnsi="Calibri" w:cs="Calibri"/>
          <w:iCs/>
          <w:sz w:val="22"/>
          <w:szCs w:val="22"/>
          <w:lang w:val="es-ES"/>
        </w:rPr>
        <w:t xml:space="preserve">normativa </w:t>
      </w:r>
      <w:r w:rsidR="00EA1145" w:rsidRPr="00375E1F">
        <w:rPr>
          <w:rFonts w:ascii="Calibri" w:hAnsi="Calibri" w:cs="Calibri"/>
          <w:iCs/>
          <w:sz w:val="22"/>
          <w:szCs w:val="22"/>
          <w:lang w:val="es-ES"/>
        </w:rPr>
        <w:t xml:space="preserve">vigente </w:t>
      </w:r>
      <w:r w:rsidR="009D0229" w:rsidRPr="00375E1F">
        <w:rPr>
          <w:rFonts w:ascii="Calibri" w:hAnsi="Calibri" w:cs="Calibri"/>
          <w:iCs/>
          <w:sz w:val="22"/>
          <w:szCs w:val="22"/>
          <w:lang w:val="es-ES"/>
        </w:rPr>
        <w:t>aplicable.</w:t>
      </w:r>
    </w:p>
    <w:p w14:paraId="76004E89" w14:textId="37BC5A3D" w:rsidR="00723D69" w:rsidRPr="00375E1F" w:rsidRDefault="008C4C00" w:rsidP="00D4557A">
      <w:pPr>
        <w:numPr>
          <w:ilvl w:val="0"/>
          <w:numId w:val="52"/>
        </w:numPr>
        <w:tabs>
          <w:tab w:val="left" w:pos="284"/>
        </w:tabs>
        <w:spacing w:before="120" w:after="120" w:line="252" w:lineRule="auto"/>
        <w:ind w:left="714" w:hanging="357"/>
        <w:rPr>
          <w:rFonts w:ascii="Calibri" w:hAnsi="Calibri" w:cs="Calibri"/>
          <w:sz w:val="22"/>
          <w:szCs w:val="22"/>
          <w:lang w:val="es-ES"/>
        </w:rPr>
      </w:pPr>
      <w:r w:rsidRPr="00375E1F">
        <w:rPr>
          <w:rFonts w:ascii="Calibri" w:hAnsi="Calibri" w:cs="Calibri"/>
          <w:iCs/>
          <w:sz w:val="22"/>
          <w:szCs w:val="22"/>
          <w:lang w:val="es-ES"/>
        </w:rPr>
        <w:t>S</w:t>
      </w:r>
      <w:r w:rsidR="00723D69" w:rsidRPr="00375E1F">
        <w:rPr>
          <w:rFonts w:ascii="Calibri" w:hAnsi="Calibri" w:cs="Calibri"/>
          <w:iCs/>
          <w:sz w:val="22"/>
          <w:szCs w:val="22"/>
          <w:lang w:val="es-ES"/>
        </w:rPr>
        <w:t xml:space="preserve">e compromete a respetar y hacer respetar el principio de accesibilidad </w:t>
      </w:r>
      <w:r w:rsidR="00AA72ED" w:rsidRPr="00375E1F">
        <w:rPr>
          <w:rFonts w:ascii="Calibri" w:hAnsi="Calibri" w:cs="Calibri"/>
          <w:iCs/>
          <w:sz w:val="22"/>
          <w:szCs w:val="22"/>
          <w:lang w:val="es-ES"/>
        </w:rPr>
        <w:t>para</w:t>
      </w:r>
      <w:r w:rsidR="00723D69" w:rsidRPr="00375E1F">
        <w:rPr>
          <w:rFonts w:ascii="Calibri" w:hAnsi="Calibri" w:cs="Calibri"/>
          <w:iCs/>
          <w:sz w:val="22"/>
          <w:szCs w:val="22"/>
          <w:lang w:val="es-ES"/>
        </w:rPr>
        <w:t xml:space="preserve"> las personas con discapacidad</w:t>
      </w:r>
      <w:r w:rsidR="00591AEF" w:rsidRPr="00375E1F">
        <w:rPr>
          <w:rFonts w:ascii="Calibri" w:hAnsi="Calibri" w:cs="Calibri"/>
          <w:iCs/>
          <w:sz w:val="22"/>
          <w:szCs w:val="22"/>
          <w:lang w:val="es-ES"/>
        </w:rPr>
        <w:t xml:space="preserve">, </w:t>
      </w:r>
      <w:r w:rsidR="00723D69" w:rsidRPr="00375E1F">
        <w:rPr>
          <w:rFonts w:ascii="Calibri" w:hAnsi="Calibri" w:cs="Calibri"/>
          <w:iCs/>
          <w:sz w:val="22"/>
          <w:szCs w:val="22"/>
          <w:lang w:val="es-ES"/>
        </w:rPr>
        <w:t>la igualdad de género</w:t>
      </w:r>
      <w:r w:rsidR="00591AEF" w:rsidRPr="00375E1F">
        <w:rPr>
          <w:rFonts w:ascii="Calibri" w:hAnsi="Calibri" w:cs="Calibri"/>
          <w:iCs/>
          <w:sz w:val="22"/>
          <w:szCs w:val="22"/>
          <w:lang w:val="es-ES"/>
        </w:rPr>
        <w:t xml:space="preserve">, </w:t>
      </w:r>
      <w:r w:rsidR="00723D69" w:rsidRPr="00375E1F">
        <w:rPr>
          <w:rFonts w:ascii="Calibri" w:hAnsi="Calibri" w:cs="Calibri"/>
          <w:iCs/>
          <w:sz w:val="22"/>
          <w:szCs w:val="22"/>
          <w:lang w:val="es-ES"/>
        </w:rPr>
        <w:t>la Carta de los Derechos Fundamentales de la Unión Europea, el principio de desarrollo sostenible</w:t>
      </w:r>
      <w:r w:rsidR="00591AEF" w:rsidRPr="00375E1F">
        <w:rPr>
          <w:rFonts w:ascii="Calibri" w:hAnsi="Calibri" w:cs="Calibri"/>
          <w:iCs/>
          <w:sz w:val="22"/>
          <w:szCs w:val="22"/>
          <w:lang w:val="es-ES"/>
        </w:rPr>
        <w:t>,</w:t>
      </w:r>
      <w:r w:rsidR="00723D69" w:rsidRPr="00375E1F">
        <w:rPr>
          <w:rFonts w:ascii="Calibri" w:hAnsi="Calibri" w:cs="Calibri"/>
          <w:iCs/>
          <w:sz w:val="22"/>
          <w:szCs w:val="22"/>
          <w:lang w:val="es-ES"/>
        </w:rPr>
        <w:t xml:space="preserve"> y la Política de la Unión </w:t>
      </w:r>
      <w:r w:rsidR="00591AEF" w:rsidRPr="00375E1F">
        <w:rPr>
          <w:rFonts w:ascii="Calibri" w:hAnsi="Calibri" w:cs="Calibri"/>
          <w:iCs/>
          <w:sz w:val="22"/>
          <w:szCs w:val="22"/>
          <w:lang w:val="es-ES"/>
        </w:rPr>
        <w:t xml:space="preserve">Europea </w:t>
      </w:r>
      <w:r w:rsidR="00723D69" w:rsidRPr="00375E1F">
        <w:rPr>
          <w:rFonts w:ascii="Calibri" w:hAnsi="Calibri" w:cs="Calibri"/>
          <w:iCs/>
          <w:sz w:val="22"/>
          <w:szCs w:val="22"/>
          <w:lang w:val="es-ES"/>
        </w:rPr>
        <w:t>en materia de medio ambiente.</w:t>
      </w:r>
    </w:p>
    <w:p w14:paraId="54967223" w14:textId="24C30A72" w:rsidR="00723D69" w:rsidRPr="00375E1F" w:rsidRDefault="008C4C00" w:rsidP="00D4557A">
      <w:pPr>
        <w:numPr>
          <w:ilvl w:val="0"/>
          <w:numId w:val="52"/>
        </w:numPr>
        <w:tabs>
          <w:tab w:val="left" w:pos="284"/>
        </w:tabs>
        <w:spacing w:before="120" w:after="120" w:line="252" w:lineRule="auto"/>
        <w:ind w:left="714" w:hanging="357"/>
        <w:rPr>
          <w:rFonts w:ascii="Calibri" w:hAnsi="Calibri" w:cs="Calibri"/>
          <w:iCs/>
          <w:sz w:val="22"/>
          <w:szCs w:val="22"/>
          <w:lang w:val="es-ES"/>
        </w:rPr>
      </w:pPr>
      <w:r w:rsidRPr="00375E1F">
        <w:rPr>
          <w:rFonts w:ascii="Calibri" w:hAnsi="Calibri" w:cs="Calibri"/>
          <w:sz w:val="22"/>
          <w:szCs w:val="22"/>
        </w:rPr>
        <w:t>S</w:t>
      </w:r>
      <w:r w:rsidR="00723D69" w:rsidRPr="00375E1F">
        <w:rPr>
          <w:rFonts w:ascii="Calibri" w:hAnsi="Calibri" w:cs="Calibri"/>
          <w:sz w:val="22"/>
          <w:szCs w:val="22"/>
        </w:rPr>
        <w:t xml:space="preserve">e </w:t>
      </w:r>
      <w:r w:rsidR="008015F4" w:rsidRPr="00375E1F">
        <w:rPr>
          <w:rFonts w:ascii="Calibri" w:hAnsi="Calibri" w:cs="Calibri"/>
          <w:sz w:val="22"/>
          <w:szCs w:val="22"/>
        </w:rPr>
        <w:t>cumpl</w:t>
      </w:r>
      <w:r w:rsidR="005976B5" w:rsidRPr="00375E1F">
        <w:rPr>
          <w:rFonts w:ascii="Calibri" w:hAnsi="Calibri" w:cs="Calibri"/>
          <w:sz w:val="22"/>
          <w:szCs w:val="22"/>
        </w:rPr>
        <w:t>e</w:t>
      </w:r>
      <w:r w:rsidR="008015F4" w:rsidRPr="00375E1F">
        <w:rPr>
          <w:rFonts w:ascii="Calibri" w:hAnsi="Calibri" w:cs="Calibri"/>
          <w:sz w:val="22"/>
          <w:szCs w:val="22"/>
        </w:rPr>
        <w:t xml:space="preserve"> </w:t>
      </w:r>
      <w:r w:rsidR="00723D69" w:rsidRPr="00375E1F">
        <w:rPr>
          <w:rFonts w:ascii="Calibri" w:hAnsi="Calibri" w:cs="Calibri"/>
          <w:sz w:val="22"/>
          <w:szCs w:val="22"/>
        </w:rPr>
        <w:t xml:space="preserve">el principio </w:t>
      </w:r>
      <w:r w:rsidR="00280FB1">
        <w:rPr>
          <w:rFonts w:ascii="Calibri" w:hAnsi="Calibri" w:cs="Calibri"/>
          <w:sz w:val="22"/>
          <w:szCs w:val="22"/>
        </w:rPr>
        <w:t>DNSH</w:t>
      </w:r>
      <w:r w:rsidR="00723D69" w:rsidRPr="00375E1F">
        <w:rPr>
          <w:rFonts w:ascii="Calibri" w:hAnsi="Calibri" w:cs="Calibri"/>
          <w:sz w:val="22"/>
          <w:szCs w:val="22"/>
        </w:rPr>
        <w:t xml:space="preserve"> en los términos que se establecen en el documento de Criterios y Procedimientos de Selección de Operaciones.</w:t>
      </w:r>
    </w:p>
    <w:p w14:paraId="68704074" w14:textId="5B69BD3C" w:rsidR="00723D69" w:rsidRPr="00375E1F" w:rsidRDefault="00AA72ED" w:rsidP="00D4557A">
      <w:pPr>
        <w:numPr>
          <w:ilvl w:val="0"/>
          <w:numId w:val="52"/>
        </w:numPr>
        <w:tabs>
          <w:tab w:val="left" w:pos="284"/>
        </w:tabs>
        <w:spacing w:before="120" w:after="120" w:line="252" w:lineRule="auto"/>
        <w:ind w:left="714" w:hanging="357"/>
        <w:rPr>
          <w:rFonts w:ascii="Calibri" w:hAnsi="Calibri" w:cs="Calibri"/>
          <w:iCs/>
          <w:sz w:val="22"/>
          <w:szCs w:val="22"/>
          <w:lang w:val="es-ES"/>
        </w:rPr>
      </w:pPr>
      <w:r w:rsidRPr="00375E1F">
        <w:rPr>
          <w:rFonts w:ascii="Calibri" w:hAnsi="Calibri" w:cs="Calibri"/>
          <w:sz w:val="22"/>
          <w:szCs w:val="22"/>
        </w:rPr>
        <w:t xml:space="preserve">Se garantiza </w:t>
      </w:r>
      <w:r w:rsidR="00723D69" w:rsidRPr="00375E1F">
        <w:rPr>
          <w:rFonts w:ascii="Calibri" w:hAnsi="Calibri" w:cs="Calibri"/>
          <w:sz w:val="22"/>
          <w:szCs w:val="22"/>
        </w:rPr>
        <w:t>la protección frente al cambio climático de las inversiones en infraestructuras cuya vida útil sea como mínimo de cinco años</w:t>
      </w:r>
      <w:r w:rsidRPr="00375E1F">
        <w:rPr>
          <w:rFonts w:ascii="Calibri" w:hAnsi="Calibri" w:cs="Calibri"/>
          <w:sz w:val="22"/>
          <w:szCs w:val="22"/>
        </w:rPr>
        <w:t>, en el caso de que resulte aplicable.</w:t>
      </w:r>
    </w:p>
    <w:p w14:paraId="7647AF11" w14:textId="20E87A5C" w:rsidR="00FD3F59" w:rsidRPr="00375E1F" w:rsidRDefault="00470933" w:rsidP="00D4557A">
      <w:pPr>
        <w:numPr>
          <w:ilvl w:val="0"/>
          <w:numId w:val="52"/>
        </w:numPr>
        <w:tabs>
          <w:tab w:val="left" w:pos="284"/>
        </w:tabs>
        <w:spacing w:before="120" w:after="120" w:line="252" w:lineRule="auto"/>
        <w:ind w:left="714" w:hanging="357"/>
        <w:rPr>
          <w:rFonts w:ascii="Calibri" w:hAnsi="Calibri" w:cs="Calibri"/>
          <w:iCs/>
          <w:sz w:val="22"/>
          <w:szCs w:val="22"/>
          <w:lang w:val="es-ES"/>
        </w:rPr>
      </w:pPr>
      <w:r>
        <w:rPr>
          <w:rFonts w:ascii="Calibri" w:hAnsi="Calibri" w:cs="Calibri"/>
          <w:iCs/>
          <w:sz w:val="22"/>
          <w:szCs w:val="22"/>
          <w:lang w:val="es-ES"/>
        </w:rPr>
        <w:t>P</w:t>
      </w:r>
      <w:r w:rsidR="00FD3F59" w:rsidRPr="00375E1F">
        <w:rPr>
          <w:rFonts w:ascii="Calibri" w:hAnsi="Calibri" w:cs="Calibri"/>
          <w:iCs/>
          <w:sz w:val="22"/>
          <w:szCs w:val="22"/>
          <w:lang w:val="es-ES"/>
        </w:rPr>
        <w:t xml:space="preserve">ara los gastos de </w:t>
      </w:r>
      <w:r w:rsidR="00EA1145" w:rsidRPr="00375E1F">
        <w:rPr>
          <w:rFonts w:ascii="Calibri" w:hAnsi="Calibri" w:cs="Calibri"/>
          <w:iCs/>
          <w:sz w:val="22"/>
          <w:szCs w:val="22"/>
          <w:lang w:val="es-ES"/>
        </w:rPr>
        <w:t>la</w:t>
      </w:r>
      <w:r w:rsidR="00FD3F59" w:rsidRPr="00375E1F">
        <w:rPr>
          <w:rFonts w:ascii="Calibri" w:hAnsi="Calibri" w:cs="Calibri"/>
          <w:iCs/>
          <w:sz w:val="22"/>
          <w:szCs w:val="22"/>
          <w:lang w:val="es-ES"/>
        </w:rPr>
        <w:t xml:space="preserve"> operación </w:t>
      </w:r>
      <w:r>
        <w:rPr>
          <w:rFonts w:ascii="Calibri" w:hAnsi="Calibri" w:cs="Calibri"/>
          <w:iCs/>
          <w:sz w:val="22"/>
          <w:szCs w:val="22"/>
          <w:lang w:val="es-ES"/>
        </w:rPr>
        <w:t xml:space="preserve">no </w:t>
      </w:r>
      <w:r w:rsidR="00FD3F59" w:rsidRPr="00375E1F">
        <w:rPr>
          <w:rFonts w:ascii="Calibri" w:hAnsi="Calibri" w:cs="Calibri"/>
          <w:iCs/>
          <w:sz w:val="22"/>
          <w:szCs w:val="22"/>
          <w:lang w:val="es-ES"/>
        </w:rPr>
        <w:t>existirá doble financiación procedente del Mecanismo de Recuperación y Resiliencia</w:t>
      </w:r>
      <w:r w:rsidR="00EA1145" w:rsidRPr="00375E1F">
        <w:rPr>
          <w:rFonts w:ascii="Calibri" w:hAnsi="Calibri" w:cs="Calibri"/>
          <w:iCs/>
          <w:sz w:val="22"/>
          <w:szCs w:val="22"/>
          <w:lang w:val="es-ES"/>
        </w:rPr>
        <w:t>,</w:t>
      </w:r>
      <w:r w:rsidR="00FD3F59" w:rsidRPr="00375E1F">
        <w:rPr>
          <w:rFonts w:ascii="Calibri" w:hAnsi="Calibri" w:cs="Calibri"/>
          <w:iCs/>
          <w:sz w:val="22"/>
          <w:szCs w:val="22"/>
          <w:lang w:val="es-ES"/>
        </w:rPr>
        <w:t xml:space="preserve"> ni de otros programas e instrumentos de la Unión Europea.</w:t>
      </w:r>
    </w:p>
    <w:p w14:paraId="1A049DFD" w14:textId="7B9FDE04" w:rsidR="009D0229" w:rsidRPr="00375E1F" w:rsidRDefault="005348DB" w:rsidP="00D4557A">
      <w:pPr>
        <w:tabs>
          <w:tab w:val="left" w:pos="284"/>
        </w:tabs>
        <w:spacing w:before="120" w:after="120" w:line="252" w:lineRule="auto"/>
        <w:ind w:left="284" w:firstLine="0"/>
        <w:rPr>
          <w:rFonts w:ascii="Calibri" w:hAnsi="Calibri" w:cs="Calibri"/>
          <w:iCs/>
          <w:sz w:val="22"/>
          <w:szCs w:val="22"/>
          <w:lang w:val="es-ES"/>
        </w:rPr>
      </w:pPr>
      <w:r w:rsidRPr="00375E1F">
        <w:rPr>
          <w:rFonts w:ascii="Calibri" w:hAnsi="Calibri" w:cs="Calibri"/>
          <w:iCs/>
          <w:sz w:val="22"/>
          <w:szCs w:val="22"/>
          <w:lang w:val="es-ES"/>
        </w:rPr>
        <w:t>Además, confirma</w:t>
      </w:r>
      <w:r w:rsidR="009D0229" w:rsidRPr="00375E1F">
        <w:rPr>
          <w:rFonts w:ascii="Calibri" w:hAnsi="Calibri" w:cs="Calibri"/>
          <w:iCs/>
          <w:sz w:val="22"/>
          <w:szCs w:val="22"/>
          <w:lang w:val="es-ES"/>
        </w:rPr>
        <w:t xml:space="preserve"> la fiabilidad de los datos relativos a los indicadores, </w:t>
      </w:r>
      <w:r w:rsidR="00EA1145" w:rsidRPr="00375E1F">
        <w:rPr>
          <w:rFonts w:ascii="Calibri" w:hAnsi="Calibri" w:cs="Calibri"/>
          <w:iCs/>
          <w:sz w:val="22"/>
          <w:szCs w:val="22"/>
          <w:lang w:val="es-ES"/>
        </w:rPr>
        <w:t>la adopción de m</w:t>
      </w:r>
      <w:r w:rsidR="009D0229" w:rsidRPr="00375E1F">
        <w:rPr>
          <w:rFonts w:ascii="Calibri" w:hAnsi="Calibri" w:cs="Calibri"/>
          <w:iCs/>
          <w:sz w:val="22"/>
          <w:szCs w:val="22"/>
          <w:lang w:val="es-ES"/>
        </w:rPr>
        <w:t xml:space="preserve">edidas antifraude efectivas y proporcionadas con arreglo al artículo </w:t>
      </w:r>
      <w:r w:rsidR="00157C51" w:rsidRPr="00375E1F">
        <w:rPr>
          <w:rFonts w:ascii="Calibri" w:hAnsi="Calibri" w:cs="Calibri"/>
          <w:iCs/>
          <w:sz w:val="22"/>
          <w:szCs w:val="22"/>
          <w:lang w:val="es-ES"/>
        </w:rPr>
        <w:t>74</w:t>
      </w:r>
      <w:r w:rsidR="005976B5" w:rsidRPr="00375E1F">
        <w:rPr>
          <w:rFonts w:ascii="Calibri" w:hAnsi="Calibri" w:cs="Calibri"/>
          <w:iCs/>
          <w:sz w:val="22"/>
          <w:szCs w:val="22"/>
          <w:lang w:val="es-ES"/>
        </w:rPr>
        <w:t>.1.c</w:t>
      </w:r>
      <w:r w:rsidR="009D0229" w:rsidRPr="00375E1F">
        <w:rPr>
          <w:rFonts w:ascii="Calibri" w:hAnsi="Calibri" w:cs="Calibri"/>
          <w:iCs/>
          <w:sz w:val="22"/>
          <w:szCs w:val="22"/>
          <w:lang w:val="es-ES"/>
        </w:rPr>
        <w:t xml:space="preserve"> del Reglamento</w:t>
      </w:r>
      <w:r w:rsidR="00397C9D" w:rsidRPr="00375E1F">
        <w:rPr>
          <w:rFonts w:ascii="Calibri" w:hAnsi="Calibri" w:cs="Calibri"/>
          <w:iCs/>
          <w:sz w:val="22"/>
          <w:szCs w:val="22"/>
          <w:lang w:val="es-ES"/>
        </w:rPr>
        <w:t xml:space="preserve"> </w:t>
      </w:r>
      <w:r w:rsidR="00157C51" w:rsidRPr="00375E1F">
        <w:rPr>
          <w:rFonts w:ascii="Calibri" w:hAnsi="Calibri" w:cs="Calibri"/>
          <w:iCs/>
          <w:sz w:val="22"/>
          <w:szCs w:val="22"/>
          <w:lang w:val="es-ES"/>
        </w:rPr>
        <w:t>2021/1060</w:t>
      </w:r>
      <w:r w:rsidR="009D0229" w:rsidRPr="00375E1F">
        <w:rPr>
          <w:rFonts w:ascii="Calibri" w:hAnsi="Calibri" w:cs="Calibri"/>
          <w:iCs/>
          <w:sz w:val="22"/>
          <w:szCs w:val="22"/>
          <w:lang w:val="es-ES"/>
        </w:rPr>
        <w:t>, que dichas medidas tienen en cuenta los riesgo</w:t>
      </w:r>
      <w:r w:rsidRPr="00375E1F">
        <w:rPr>
          <w:rFonts w:ascii="Calibri" w:hAnsi="Calibri" w:cs="Calibri"/>
          <w:iCs/>
          <w:sz w:val="22"/>
          <w:szCs w:val="22"/>
          <w:lang w:val="es-ES"/>
        </w:rPr>
        <w:t>s identificados, y que no tiene</w:t>
      </w:r>
      <w:r w:rsidR="009D0229" w:rsidRPr="00375E1F">
        <w:rPr>
          <w:rFonts w:ascii="Calibri" w:hAnsi="Calibri" w:cs="Calibri"/>
          <w:iCs/>
          <w:sz w:val="22"/>
          <w:szCs w:val="22"/>
          <w:lang w:val="es-ES"/>
        </w:rPr>
        <w:t xml:space="preserve"> conocimiento de ninguna información reservada relacionada con la ejecución de</w:t>
      </w:r>
      <w:r w:rsidR="00397C9D" w:rsidRPr="00375E1F">
        <w:rPr>
          <w:rFonts w:ascii="Calibri" w:hAnsi="Calibri" w:cs="Calibri"/>
          <w:iCs/>
          <w:sz w:val="22"/>
          <w:szCs w:val="22"/>
          <w:lang w:val="es-ES"/>
        </w:rPr>
        <w:t xml:space="preserve"> </w:t>
      </w:r>
      <w:r w:rsidR="009D0229" w:rsidRPr="00375E1F">
        <w:rPr>
          <w:rFonts w:ascii="Calibri" w:hAnsi="Calibri" w:cs="Calibri"/>
          <w:iCs/>
          <w:sz w:val="22"/>
          <w:szCs w:val="22"/>
          <w:lang w:val="es-ES"/>
        </w:rPr>
        <w:t>l</w:t>
      </w:r>
      <w:r w:rsidR="00397C9D" w:rsidRPr="00375E1F">
        <w:rPr>
          <w:rFonts w:ascii="Calibri" w:hAnsi="Calibri" w:cs="Calibri"/>
          <w:iCs/>
          <w:sz w:val="22"/>
          <w:szCs w:val="22"/>
          <w:lang w:val="es-ES"/>
        </w:rPr>
        <w:t>a</w:t>
      </w:r>
      <w:r w:rsidR="009D0229" w:rsidRPr="00375E1F">
        <w:rPr>
          <w:rFonts w:ascii="Calibri" w:hAnsi="Calibri" w:cs="Calibri"/>
          <w:iCs/>
          <w:sz w:val="22"/>
          <w:szCs w:val="22"/>
          <w:lang w:val="es-ES"/>
        </w:rPr>
        <w:t xml:space="preserve"> </w:t>
      </w:r>
      <w:r w:rsidR="00397C9D" w:rsidRPr="00375E1F">
        <w:rPr>
          <w:rFonts w:ascii="Calibri" w:hAnsi="Calibri" w:cs="Calibri"/>
          <w:iCs/>
          <w:sz w:val="22"/>
          <w:szCs w:val="22"/>
          <w:lang w:val="es-ES"/>
        </w:rPr>
        <w:t xml:space="preserve">operación </w:t>
      </w:r>
      <w:r w:rsidR="009D0229" w:rsidRPr="00375E1F">
        <w:rPr>
          <w:rFonts w:ascii="Calibri" w:hAnsi="Calibri" w:cs="Calibri"/>
          <w:iCs/>
          <w:sz w:val="22"/>
          <w:szCs w:val="22"/>
          <w:lang w:val="es-ES"/>
        </w:rPr>
        <w:t>que pueda perjudicar la reputación de la política de cohesión.</w:t>
      </w:r>
    </w:p>
    <w:p w14:paraId="48DA6F84" w14:textId="694FD2E4" w:rsidR="003A75BF" w:rsidRPr="000E470C" w:rsidRDefault="00643C8D" w:rsidP="00D4557A">
      <w:pPr>
        <w:tabs>
          <w:tab w:val="left" w:pos="284"/>
        </w:tabs>
        <w:spacing w:before="120" w:after="120" w:line="252" w:lineRule="auto"/>
        <w:ind w:left="284" w:firstLine="0"/>
        <w:jc w:val="center"/>
        <w:rPr>
          <w:rFonts w:ascii="Calibri" w:hAnsi="Calibri" w:cs="Calibri"/>
          <w:iCs/>
          <w:sz w:val="22"/>
          <w:szCs w:val="22"/>
          <w:lang w:val="es-ES"/>
        </w:rPr>
      </w:pPr>
      <w:r w:rsidRPr="00375E1F">
        <w:rPr>
          <w:rFonts w:ascii="Calibri" w:hAnsi="Calibri" w:cs="Calibri"/>
          <w:iCs/>
          <w:sz w:val="22"/>
          <w:szCs w:val="22"/>
          <w:lang w:val="es-ES"/>
        </w:rPr>
        <w:tab/>
      </w:r>
      <w:r w:rsidRPr="00375E1F">
        <w:rPr>
          <w:rFonts w:ascii="Calibri" w:hAnsi="Calibri" w:cs="Calibri"/>
          <w:iCs/>
          <w:sz w:val="22"/>
          <w:szCs w:val="22"/>
          <w:lang w:val="es-ES"/>
        </w:rPr>
        <w:tab/>
      </w:r>
      <w:r w:rsidRPr="00375E1F">
        <w:rPr>
          <w:rFonts w:ascii="Calibri" w:hAnsi="Calibri" w:cs="Calibri"/>
          <w:iCs/>
          <w:sz w:val="22"/>
          <w:szCs w:val="22"/>
          <w:lang w:val="es-ES"/>
        </w:rPr>
        <w:tab/>
      </w:r>
      <w:r w:rsidRPr="00375E1F">
        <w:rPr>
          <w:rFonts w:ascii="Calibri" w:hAnsi="Calibri" w:cs="Calibri"/>
          <w:iCs/>
          <w:sz w:val="22"/>
          <w:szCs w:val="22"/>
          <w:lang w:val="es-ES"/>
        </w:rPr>
        <w:tab/>
      </w:r>
      <w:r w:rsidRPr="00375E1F">
        <w:rPr>
          <w:rFonts w:ascii="Calibri" w:hAnsi="Calibri" w:cs="Calibri"/>
          <w:iCs/>
          <w:sz w:val="22"/>
          <w:szCs w:val="22"/>
          <w:lang w:val="es-ES"/>
        </w:rPr>
        <w:tab/>
      </w:r>
      <w:r w:rsidRPr="00375E1F">
        <w:rPr>
          <w:rFonts w:ascii="Calibri" w:hAnsi="Calibri" w:cs="Calibri"/>
          <w:iCs/>
          <w:sz w:val="22"/>
          <w:szCs w:val="22"/>
          <w:lang w:val="es-ES"/>
        </w:rPr>
        <w:tab/>
      </w:r>
      <w:r w:rsidR="00D4557A" w:rsidRPr="00375E1F">
        <w:rPr>
          <w:rFonts w:ascii="Calibri" w:hAnsi="Calibri" w:cs="Calibri"/>
          <w:iCs/>
          <w:sz w:val="22"/>
          <w:szCs w:val="22"/>
          <w:lang w:val="es-ES"/>
        </w:rPr>
        <w:t>Fecha y firma:</w:t>
      </w:r>
    </w:p>
    <w:sectPr w:rsidR="003A75BF" w:rsidRPr="000E470C" w:rsidSect="007F5D5B">
      <w:headerReference w:type="default" r:id="rId7"/>
      <w:footerReference w:type="default" r:id="rId8"/>
      <w:pgSz w:w="11906" w:h="16838"/>
      <w:pgMar w:top="978" w:right="1134" w:bottom="510" w:left="993" w:header="142" w:footer="17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B91417" w14:textId="77777777" w:rsidR="00E042C9" w:rsidRDefault="00E042C9">
      <w:r>
        <w:separator/>
      </w:r>
    </w:p>
  </w:endnote>
  <w:endnote w:type="continuationSeparator" w:id="0">
    <w:p w14:paraId="24257FD7" w14:textId="77777777" w:rsidR="00E042C9" w:rsidRDefault="00E042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tka Small">
    <w:panose1 w:val="02000505000000020004"/>
    <w:charset w:val="00"/>
    <w:family w:val="auto"/>
    <w:pitch w:val="variable"/>
    <w:sig w:usb0="A00002EF" w:usb1="4000204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wiss Italic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5515F" w14:textId="308C6447" w:rsidR="0044743F" w:rsidRPr="009D1DFB" w:rsidRDefault="00CC46C2">
    <w:pPr>
      <w:pStyle w:val="Piedepgina"/>
      <w:ind w:firstLine="0"/>
      <w:rPr>
        <w:sz w:val="16"/>
        <w:szCs w:val="16"/>
      </w:rPr>
    </w:pPr>
    <w:r w:rsidRPr="009D1DFB">
      <w:rPr>
        <w:sz w:val="16"/>
        <w:szCs w:val="16"/>
      </w:rPr>
      <w:t>FEDER2127</w:t>
    </w:r>
    <w:r w:rsidR="007C1FA6">
      <w:rPr>
        <w:sz w:val="16"/>
        <w:szCs w:val="16"/>
      </w:rPr>
      <w:t xml:space="preserve"> DR v</w:t>
    </w:r>
    <w:r w:rsidR="0005111F">
      <w:rPr>
        <w:sz w:val="16"/>
        <w:szCs w:val="16"/>
      </w:rPr>
      <w:t>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E22CD7" w14:textId="77777777" w:rsidR="00E042C9" w:rsidRDefault="00E042C9">
      <w:r>
        <w:separator/>
      </w:r>
    </w:p>
  </w:footnote>
  <w:footnote w:type="continuationSeparator" w:id="0">
    <w:p w14:paraId="68F84E1F" w14:textId="77777777" w:rsidR="00E042C9" w:rsidRDefault="00E042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79FC58" w14:textId="77777777" w:rsidR="009D1DFB" w:rsidRDefault="009D1DFB" w:rsidP="009D1DFB">
    <w:pPr>
      <w:tabs>
        <w:tab w:val="center" w:pos="4252"/>
        <w:tab w:val="right" w:pos="8504"/>
      </w:tabs>
      <w:spacing w:line="240" w:lineRule="auto"/>
      <w:ind w:right="-568"/>
      <w:jc w:val="right"/>
    </w:pPr>
  </w:p>
  <w:tbl>
    <w:tblPr>
      <w:tblStyle w:val="Tablaconcuadrcula"/>
      <w:tblW w:w="10490" w:type="dxa"/>
      <w:tblInd w:w="-289" w:type="dxa"/>
      <w:tblLayout w:type="fixed"/>
      <w:tblLook w:val="04A0" w:firstRow="1" w:lastRow="0" w:firstColumn="1" w:lastColumn="0" w:noHBand="0" w:noVBand="1"/>
    </w:tblPr>
    <w:tblGrid>
      <w:gridCol w:w="6380"/>
      <w:gridCol w:w="1984"/>
      <w:gridCol w:w="2126"/>
    </w:tblGrid>
    <w:tr w:rsidR="009D1DFB" w14:paraId="7C41CDB7" w14:textId="77777777" w:rsidTr="00346C7C">
      <w:trPr>
        <w:trHeight w:val="983"/>
      </w:trPr>
      <w:tc>
        <w:tcPr>
          <w:tcW w:w="6380" w:type="dxa"/>
        </w:tcPr>
        <w:p w14:paraId="001B1C71" w14:textId="77777777" w:rsidR="009D1DFB" w:rsidRDefault="009D1DFB" w:rsidP="009D1DFB">
          <w:pPr>
            <w:pStyle w:val="Encabezado"/>
            <w:tabs>
              <w:tab w:val="left" w:pos="5670"/>
            </w:tabs>
            <w:jc w:val="right"/>
          </w:pPr>
          <w:r>
            <w:rPr>
              <w:noProof/>
            </w:rPr>
            <w:drawing>
              <wp:anchor distT="0" distB="0" distL="114300" distR="114300" simplePos="0" relativeHeight="251662336" behindDoc="0" locked="0" layoutInCell="1" allowOverlap="1" wp14:anchorId="037DDF51" wp14:editId="0EECE764">
                <wp:simplePos x="0" y="0"/>
                <wp:positionH relativeFrom="margin">
                  <wp:posOffset>-13970</wp:posOffset>
                </wp:positionH>
                <wp:positionV relativeFrom="paragraph">
                  <wp:posOffset>88265</wp:posOffset>
                </wp:positionV>
                <wp:extent cx="3952875" cy="372901"/>
                <wp:effectExtent l="0" t="0" r="0" b="8255"/>
                <wp:wrapNone/>
                <wp:docPr id="569338545" name="Imagen 3">
                  <a:extLst xmlns:a="http://schemas.openxmlformats.org/drawingml/2006/main">
                    <a:ext uri="{FF2B5EF4-FFF2-40B4-BE49-F238E27FC236}">
                      <a16:creationId xmlns:a16="http://schemas.microsoft.com/office/drawing/2014/main" id="{33BCB21F-DF11-DE2B-5D37-644E47062C98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Imagen 3">
                          <a:extLst>
                            <a:ext uri="{FF2B5EF4-FFF2-40B4-BE49-F238E27FC236}">
                              <a16:creationId xmlns:a16="http://schemas.microsoft.com/office/drawing/2014/main" id="{33BCB21F-DF11-DE2B-5D37-644E47062C98}"/>
                            </a:ext>
                          </a:extLst>
                        </pic:cNvPr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6593" b="5180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952875" cy="37290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1984" w:type="dxa"/>
        </w:tcPr>
        <w:p w14:paraId="2B1EC131" w14:textId="77777777" w:rsidR="009D1DFB" w:rsidRDefault="009D1DFB" w:rsidP="009D1DFB">
          <w:pPr>
            <w:pStyle w:val="Encabezado"/>
            <w:tabs>
              <w:tab w:val="left" w:pos="5670"/>
            </w:tabs>
            <w:jc w:val="right"/>
          </w:pPr>
          <w:r w:rsidRPr="00777D20">
            <w:rPr>
              <w:noProof/>
            </w:rPr>
            <w:drawing>
              <wp:anchor distT="0" distB="0" distL="114300" distR="114300" simplePos="0" relativeHeight="251663360" behindDoc="1" locked="0" layoutInCell="1" allowOverlap="1" wp14:anchorId="3175AD50" wp14:editId="0A86A291">
                <wp:simplePos x="0" y="0"/>
                <wp:positionH relativeFrom="column">
                  <wp:posOffset>-1905</wp:posOffset>
                </wp:positionH>
                <wp:positionV relativeFrom="paragraph">
                  <wp:posOffset>8255</wp:posOffset>
                </wp:positionV>
                <wp:extent cx="1170305" cy="476250"/>
                <wp:effectExtent l="0" t="0" r="0" b="0"/>
                <wp:wrapNone/>
                <wp:docPr id="249213267" name="Imagen 1" descr="Texto&#10;&#10;Descripción generada automáticamente con confianza baj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70065513" name="Imagen 1" descr="Texto&#10;&#10;Descripción generada automáticamente con confianza baj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72811" cy="47727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2126" w:type="dxa"/>
        </w:tcPr>
        <w:p w14:paraId="55E639BC" w14:textId="77777777" w:rsidR="009D1DFB" w:rsidRDefault="009D1DFB" w:rsidP="009D1DFB">
          <w:pPr>
            <w:tabs>
              <w:tab w:val="center" w:pos="4252"/>
              <w:tab w:val="right" w:pos="8504"/>
            </w:tabs>
            <w:ind w:left="-108" w:right="-113"/>
            <w:jc w:val="center"/>
          </w:pPr>
          <w:r w:rsidRPr="00F1761F">
            <w:rPr>
              <w:rFonts w:ascii="Trebuchet MS" w:hAnsi="Trebuchet MS"/>
              <w:sz w:val="18"/>
              <w:highlight w:val="yellow"/>
            </w:rPr>
            <w:t>Logo Cª/OAcorrespondiente</w:t>
          </w:r>
        </w:p>
      </w:tc>
    </w:tr>
  </w:tbl>
  <w:p w14:paraId="02804EB9" w14:textId="77777777" w:rsidR="00D4557A" w:rsidRPr="00F1761F" w:rsidRDefault="00D4557A" w:rsidP="00643C8D">
    <w:pPr>
      <w:tabs>
        <w:tab w:val="center" w:pos="4252"/>
        <w:tab w:val="right" w:pos="8504"/>
      </w:tabs>
      <w:spacing w:line="240" w:lineRule="auto"/>
      <w:ind w:right="-568"/>
      <w:jc w:val="right"/>
      <w:rPr>
        <w:rFonts w:ascii="Trebuchet MS" w:hAnsi="Trebuchet MS"/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B"/>
    <w:multiLevelType w:val="multilevel"/>
    <w:tmpl w:val="FFFFFFFF"/>
    <w:lvl w:ilvl="0">
      <w:start w:val="1"/>
      <w:numFmt w:val="upperRoman"/>
      <w:pStyle w:val="Ttulo1"/>
      <w:lvlText w:val="%1."/>
      <w:legacy w:legacy="1" w:legacySpace="0" w:legacyIndent="708"/>
      <w:lvlJc w:val="left"/>
      <w:pPr>
        <w:ind w:left="708" w:hanging="708"/>
      </w:pPr>
      <w:rPr>
        <w:u w:val="none"/>
      </w:rPr>
    </w:lvl>
    <w:lvl w:ilvl="1">
      <w:start w:val="1"/>
      <w:numFmt w:val="decimal"/>
      <w:pStyle w:val="Ttulo2"/>
      <w:lvlText w:val="%1.%2."/>
      <w:legacy w:legacy="1" w:legacySpace="0" w:legacyIndent="708"/>
      <w:lvlJc w:val="left"/>
      <w:pPr>
        <w:ind w:left="1416" w:hanging="708"/>
      </w:pPr>
    </w:lvl>
    <w:lvl w:ilvl="2">
      <w:start w:val="1"/>
      <w:numFmt w:val="decimal"/>
      <w:pStyle w:val="Ttulo3"/>
      <w:lvlText w:val="%1.%2.%3"/>
      <w:legacy w:legacy="1" w:legacySpace="0" w:legacyIndent="708"/>
      <w:lvlJc w:val="left"/>
      <w:pPr>
        <w:ind w:left="2124" w:hanging="708"/>
      </w:pPr>
    </w:lvl>
    <w:lvl w:ilvl="3">
      <w:start w:val="1"/>
      <w:numFmt w:val="lowerLetter"/>
      <w:pStyle w:val="Ttulo4"/>
      <w:lvlText w:val="%4)"/>
      <w:legacy w:legacy="1" w:legacySpace="0" w:legacyIndent="708"/>
      <w:lvlJc w:val="left"/>
      <w:pPr>
        <w:ind w:left="2832" w:hanging="708"/>
      </w:pPr>
    </w:lvl>
    <w:lvl w:ilvl="4">
      <w:start w:val="1"/>
      <w:numFmt w:val="decimal"/>
      <w:pStyle w:val="Ttulo5"/>
      <w:lvlText w:val="(%5)"/>
      <w:legacy w:legacy="1" w:legacySpace="0" w:legacyIndent="708"/>
      <w:lvlJc w:val="left"/>
      <w:pPr>
        <w:ind w:left="3540" w:hanging="708"/>
      </w:pPr>
    </w:lvl>
    <w:lvl w:ilvl="5">
      <w:start w:val="1"/>
      <w:numFmt w:val="lowerLetter"/>
      <w:pStyle w:val="Ttulo6"/>
      <w:lvlText w:val="(%6)"/>
      <w:legacy w:legacy="1" w:legacySpace="0" w:legacyIndent="708"/>
      <w:lvlJc w:val="left"/>
      <w:pPr>
        <w:ind w:left="4248" w:hanging="708"/>
      </w:pPr>
    </w:lvl>
    <w:lvl w:ilvl="6">
      <w:start w:val="1"/>
      <w:numFmt w:val="lowerRoman"/>
      <w:pStyle w:val="Ttulo7"/>
      <w:lvlText w:val="(%7)"/>
      <w:legacy w:legacy="1" w:legacySpace="0" w:legacyIndent="708"/>
      <w:lvlJc w:val="left"/>
      <w:pPr>
        <w:ind w:left="4956" w:hanging="708"/>
      </w:pPr>
    </w:lvl>
    <w:lvl w:ilvl="7">
      <w:start w:val="1"/>
      <w:numFmt w:val="lowerLetter"/>
      <w:pStyle w:val="Ttulo8"/>
      <w:lvlText w:val="(%8)"/>
      <w:legacy w:legacy="1" w:legacySpace="0" w:legacyIndent="708"/>
      <w:lvlJc w:val="left"/>
      <w:pPr>
        <w:ind w:left="5664" w:hanging="708"/>
      </w:pPr>
    </w:lvl>
    <w:lvl w:ilvl="8">
      <w:start w:val="1"/>
      <w:numFmt w:val="lowerRoman"/>
      <w:pStyle w:val="Ttulo9"/>
      <w:lvlText w:val="(%9)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00196DC5"/>
    <w:multiLevelType w:val="hybridMultilevel"/>
    <w:tmpl w:val="D2C6831C"/>
    <w:lvl w:ilvl="0" w:tplc="0C0A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156754B"/>
    <w:multiLevelType w:val="hybridMultilevel"/>
    <w:tmpl w:val="F65251A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8F5259"/>
    <w:multiLevelType w:val="hybridMultilevel"/>
    <w:tmpl w:val="E40A0628"/>
    <w:lvl w:ilvl="0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0ADF343D"/>
    <w:multiLevelType w:val="hybridMultilevel"/>
    <w:tmpl w:val="8F345794"/>
    <w:lvl w:ilvl="0" w:tplc="0C0A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0C281170"/>
    <w:multiLevelType w:val="hybridMultilevel"/>
    <w:tmpl w:val="A0E86BEC"/>
    <w:lvl w:ilvl="0" w:tplc="508ECC90">
      <w:start w:val="1"/>
      <w:numFmt w:val="bullet"/>
      <w:lvlText w:val="­"/>
      <w:lvlJc w:val="left"/>
      <w:pPr>
        <w:ind w:left="360" w:hanging="360"/>
      </w:pPr>
      <w:rPr>
        <w:rFonts w:ascii="Sitka Small" w:hAnsi="Sitka Smal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0D4D066F"/>
    <w:multiLevelType w:val="hybridMultilevel"/>
    <w:tmpl w:val="F8D49396"/>
    <w:lvl w:ilvl="0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122E191C"/>
    <w:multiLevelType w:val="hybridMultilevel"/>
    <w:tmpl w:val="DB62E0F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34273BC"/>
    <w:multiLevelType w:val="hybridMultilevel"/>
    <w:tmpl w:val="69660D3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480543"/>
    <w:multiLevelType w:val="hybridMultilevel"/>
    <w:tmpl w:val="1256DF6C"/>
    <w:lvl w:ilvl="0" w:tplc="508ECC90">
      <w:start w:val="1"/>
      <w:numFmt w:val="bullet"/>
      <w:lvlText w:val="­"/>
      <w:lvlJc w:val="left"/>
      <w:pPr>
        <w:ind w:left="360" w:hanging="360"/>
      </w:pPr>
      <w:rPr>
        <w:rFonts w:ascii="Sitka Small" w:hAnsi="Sitka Smal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BBD62E5"/>
    <w:multiLevelType w:val="hybridMultilevel"/>
    <w:tmpl w:val="F774C936"/>
    <w:lvl w:ilvl="0" w:tplc="508ECC90">
      <w:start w:val="1"/>
      <w:numFmt w:val="bullet"/>
      <w:lvlText w:val="­"/>
      <w:lvlJc w:val="left"/>
      <w:pPr>
        <w:ind w:left="360" w:hanging="360"/>
      </w:pPr>
      <w:rPr>
        <w:rFonts w:ascii="Sitka Small" w:hAnsi="Sitka Small" w:hint="default"/>
      </w:rPr>
    </w:lvl>
    <w:lvl w:ilvl="1" w:tplc="0C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BD918F2"/>
    <w:multiLevelType w:val="hybridMultilevel"/>
    <w:tmpl w:val="4C4A1BCC"/>
    <w:lvl w:ilvl="0" w:tplc="508ECC90">
      <w:start w:val="1"/>
      <w:numFmt w:val="bullet"/>
      <w:lvlText w:val="­"/>
      <w:lvlJc w:val="left"/>
      <w:pPr>
        <w:ind w:left="360" w:hanging="360"/>
      </w:pPr>
      <w:rPr>
        <w:rFonts w:ascii="Sitka Small" w:hAnsi="Sitka Smal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1CBC1DC5"/>
    <w:multiLevelType w:val="hybridMultilevel"/>
    <w:tmpl w:val="733C46E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ED5041F"/>
    <w:multiLevelType w:val="hybridMultilevel"/>
    <w:tmpl w:val="CF5A5994"/>
    <w:lvl w:ilvl="0" w:tplc="508ECC90">
      <w:start w:val="1"/>
      <w:numFmt w:val="bullet"/>
      <w:lvlText w:val="­"/>
      <w:lvlJc w:val="left"/>
      <w:pPr>
        <w:ind w:left="720" w:hanging="360"/>
      </w:pPr>
      <w:rPr>
        <w:rFonts w:ascii="Sitka Small" w:hAnsi="Sitka Smal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F2E7277"/>
    <w:multiLevelType w:val="hybridMultilevel"/>
    <w:tmpl w:val="DBDAF54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4E632D4"/>
    <w:multiLevelType w:val="hybridMultilevel"/>
    <w:tmpl w:val="6E680A3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6524B25"/>
    <w:multiLevelType w:val="hybridMultilevel"/>
    <w:tmpl w:val="36DE5F2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B087F2C"/>
    <w:multiLevelType w:val="hybridMultilevel"/>
    <w:tmpl w:val="1C74DFBA"/>
    <w:lvl w:ilvl="0" w:tplc="508ECC90">
      <w:start w:val="1"/>
      <w:numFmt w:val="bullet"/>
      <w:lvlText w:val="­"/>
      <w:lvlJc w:val="left"/>
      <w:pPr>
        <w:ind w:left="360" w:hanging="360"/>
      </w:pPr>
      <w:rPr>
        <w:rFonts w:ascii="Sitka Small" w:hAnsi="Sitka Smal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2BC2636F"/>
    <w:multiLevelType w:val="hybridMultilevel"/>
    <w:tmpl w:val="CD06DEC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C3F34C9"/>
    <w:multiLevelType w:val="hybridMultilevel"/>
    <w:tmpl w:val="09F6A704"/>
    <w:lvl w:ilvl="0" w:tplc="508ECC90">
      <w:start w:val="1"/>
      <w:numFmt w:val="bullet"/>
      <w:lvlText w:val="­"/>
      <w:lvlJc w:val="left"/>
      <w:pPr>
        <w:ind w:left="360" w:hanging="360"/>
      </w:pPr>
      <w:rPr>
        <w:rFonts w:ascii="Sitka Small" w:hAnsi="Sitka Smal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3050287B"/>
    <w:multiLevelType w:val="hybridMultilevel"/>
    <w:tmpl w:val="6418877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09E6446"/>
    <w:multiLevelType w:val="hybridMultilevel"/>
    <w:tmpl w:val="25AED2E6"/>
    <w:lvl w:ilvl="0" w:tplc="508ECC90">
      <w:start w:val="1"/>
      <w:numFmt w:val="bullet"/>
      <w:lvlText w:val="­"/>
      <w:lvlJc w:val="left"/>
      <w:pPr>
        <w:ind w:left="360" w:hanging="360"/>
      </w:pPr>
      <w:rPr>
        <w:rFonts w:ascii="Sitka Small" w:hAnsi="Sitka Smal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31FA7D15"/>
    <w:multiLevelType w:val="hybridMultilevel"/>
    <w:tmpl w:val="A1F6F9B4"/>
    <w:lvl w:ilvl="0" w:tplc="508ECC90">
      <w:start w:val="1"/>
      <w:numFmt w:val="bullet"/>
      <w:lvlText w:val="­"/>
      <w:lvlJc w:val="left"/>
      <w:pPr>
        <w:ind w:left="360" w:hanging="360"/>
      </w:pPr>
      <w:rPr>
        <w:rFonts w:ascii="Sitka Small" w:hAnsi="Sitka Smal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358D23D1"/>
    <w:multiLevelType w:val="hybridMultilevel"/>
    <w:tmpl w:val="756C2EC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5DA2DE4"/>
    <w:multiLevelType w:val="hybridMultilevel"/>
    <w:tmpl w:val="90B26A6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F695E17"/>
    <w:multiLevelType w:val="hybridMultilevel"/>
    <w:tmpl w:val="A0CAF2C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FD2123A"/>
    <w:multiLevelType w:val="hybridMultilevel"/>
    <w:tmpl w:val="64801DF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7387247"/>
    <w:multiLevelType w:val="hybridMultilevel"/>
    <w:tmpl w:val="B16AC91E"/>
    <w:lvl w:ilvl="0" w:tplc="0C0A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477776CD"/>
    <w:multiLevelType w:val="hybridMultilevel"/>
    <w:tmpl w:val="E492649E"/>
    <w:lvl w:ilvl="0" w:tplc="0C0A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4BA367C1"/>
    <w:multiLevelType w:val="hybridMultilevel"/>
    <w:tmpl w:val="8A2E9F6E"/>
    <w:lvl w:ilvl="0" w:tplc="508ECC90">
      <w:start w:val="1"/>
      <w:numFmt w:val="bullet"/>
      <w:lvlText w:val="­"/>
      <w:lvlJc w:val="left"/>
      <w:pPr>
        <w:ind w:left="360" w:hanging="360"/>
      </w:pPr>
      <w:rPr>
        <w:rFonts w:ascii="Sitka Small" w:hAnsi="Sitka Smal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4E9730FF"/>
    <w:multiLevelType w:val="hybridMultilevel"/>
    <w:tmpl w:val="B9E287B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ED92A39"/>
    <w:multiLevelType w:val="hybridMultilevel"/>
    <w:tmpl w:val="D7EE804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FEA1AEE"/>
    <w:multiLevelType w:val="hybridMultilevel"/>
    <w:tmpl w:val="AD005CD8"/>
    <w:lvl w:ilvl="0" w:tplc="0C0A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530655FD"/>
    <w:multiLevelType w:val="hybridMultilevel"/>
    <w:tmpl w:val="3AA2CD5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8ED4234"/>
    <w:multiLevelType w:val="hybridMultilevel"/>
    <w:tmpl w:val="F390606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9BF2D42"/>
    <w:multiLevelType w:val="hybridMultilevel"/>
    <w:tmpl w:val="0840F8E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0F972F4"/>
    <w:multiLevelType w:val="hybridMultilevel"/>
    <w:tmpl w:val="7054B32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39F1FF3"/>
    <w:multiLevelType w:val="hybridMultilevel"/>
    <w:tmpl w:val="AB349EB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3E21AC0"/>
    <w:multiLevelType w:val="hybridMultilevel"/>
    <w:tmpl w:val="2432DEC6"/>
    <w:lvl w:ilvl="0" w:tplc="0C0A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 w15:restartNumberingAfterBreak="0">
    <w:nsid w:val="69983AD6"/>
    <w:multiLevelType w:val="hybridMultilevel"/>
    <w:tmpl w:val="CB4485C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C401C4D"/>
    <w:multiLevelType w:val="hybridMultilevel"/>
    <w:tmpl w:val="A59A868A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6C763AAA"/>
    <w:multiLevelType w:val="hybridMultilevel"/>
    <w:tmpl w:val="76D8C4B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18956A1"/>
    <w:multiLevelType w:val="hybridMultilevel"/>
    <w:tmpl w:val="6362257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32F31A2"/>
    <w:multiLevelType w:val="hybridMultilevel"/>
    <w:tmpl w:val="AE80FDB6"/>
    <w:lvl w:ilvl="0" w:tplc="508ECC90">
      <w:start w:val="1"/>
      <w:numFmt w:val="bullet"/>
      <w:lvlText w:val="­"/>
      <w:lvlJc w:val="left"/>
      <w:pPr>
        <w:ind w:left="360" w:hanging="360"/>
      </w:pPr>
      <w:rPr>
        <w:rFonts w:ascii="Sitka Small" w:hAnsi="Sitka Smal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4" w15:restartNumberingAfterBreak="0">
    <w:nsid w:val="744540AA"/>
    <w:multiLevelType w:val="hybridMultilevel"/>
    <w:tmpl w:val="FCFCD7D6"/>
    <w:lvl w:ilvl="0" w:tplc="0C0A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5" w15:restartNumberingAfterBreak="0">
    <w:nsid w:val="781D405F"/>
    <w:multiLevelType w:val="hybridMultilevel"/>
    <w:tmpl w:val="E612C15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8DE2B39"/>
    <w:multiLevelType w:val="hybridMultilevel"/>
    <w:tmpl w:val="806C480C"/>
    <w:lvl w:ilvl="0" w:tplc="508ECC90">
      <w:start w:val="1"/>
      <w:numFmt w:val="bullet"/>
      <w:lvlText w:val="­"/>
      <w:lvlJc w:val="left"/>
      <w:pPr>
        <w:ind w:left="360" w:hanging="360"/>
      </w:pPr>
      <w:rPr>
        <w:rFonts w:ascii="Sitka Small" w:hAnsi="Sitka Smal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 w15:restartNumberingAfterBreak="0">
    <w:nsid w:val="7AB13D97"/>
    <w:multiLevelType w:val="hybridMultilevel"/>
    <w:tmpl w:val="00A0709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BA40D82"/>
    <w:multiLevelType w:val="hybridMultilevel"/>
    <w:tmpl w:val="DED89BD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D8D5A68"/>
    <w:multiLevelType w:val="hybridMultilevel"/>
    <w:tmpl w:val="270AF9E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7E1C49EA"/>
    <w:multiLevelType w:val="hybridMultilevel"/>
    <w:tmpl w:val="9990958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7EE86E2B"/>
    <w:multiLevelType w:val="hybridMultilevel"/>
    <w:tmpl w:val="ECC26182"/>
    <w:lvl w:ilvl="0" w:tplc="508ECC90">
      <w:start w:val="1"/>
      <w:numFmt w:val="bullet"/>
      <w:lvlText w:val="­"/>
      <w:lvlJc w:val="left"/>
      <w:pPr>
        <w:ind w:left="360" w:hanging="360"/>
      </w:pPr>
      <w:rPr>
        <w:rFonts w:ascii="Sitka Small" w:hAnsi="Sitka Smal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910234335">
    <w:abstractNumId w:val="0"/>
  </w:num>
  <w:num w:numId="2" w16cid:durableId="548807819">
    <w:abstractNumId w:val="12"/>
  </w:num>
  <w:num w:numId="3" w16cid:durableId="1242908663">
    <w:abstractNumId w:val="29"/>
  </w:num>
  <w:num w:numId="4" w16cid:durableId="2040474560">
    <w:abstractNumId w:val="24"/>
  </w:num>
  <w:num w:numId="5" w16cid:durableId="564488696">
    <w:abstractNumId w:val="19"/>
  </w:num>
  <w:num w:numId="6" w16cid:durableId="1138454001">
    <w:abstractNumId w:val="42"/>
  </w:num>
  <w:num w:numId="7" w16cid:durableId="8141767">
    <w:abstractNumId w:val="40"/>
  </w:num>
  <w:num w:numId="8" w16cid:durableId="1056902648">
    <w:abstractNumId w:val="21"/>
  </w:num>
  <w:num w:numId="9" w16cid:durableId="972055752">
    <w:abstractNumId w:val="5"/>
  </w:num>
  <w:num w:numId="10" w16cid:durableId="1930383206">
    <w:abstractNumId w:val="35"/>
  </w:num>
  <w:num w:numId="11" w16cid:durableId="45641952">
    <w:abstractNumId w:val="26"/>
  </w:num>
  <w:num w:numId="12" w16cid:durableId="528959447">
    <w:abstractNumId w:val="33"/>
  </w:num>
  <w:num w:numId="13" w16cid:durableId="963392753">
    <w:abstractNumId w:val="30"/>
  </w:num>
  <w:num w:numId="14" w16cid:durableId="1124469987">
    <w:abstractNumId w:val="44"/>
  </w:num>
  <w:num w:numId="15" w16cid:durableId="1102997097">
    <w:abstractNumId w:val="46"/>
  </w:num>
  <w:num w:numId="16" w16cid:durableId="688726050">
    <w:abstractNumId w:val="25"/>
  </w:num>
  <w:num w:numId="17" w16cid:durableId="1219824514">
    <w:abstractNumId w:val="51"/>
  </w:num>
  <w:num w:numId="18" w16cid:durableId="1995911699">
    <w:abstractNumId w:val="36"/>
  </w:num>
  <w:num w:numId="19" w16cid:durableId="1247807032">
    <w:abstractNumId w:val="27"/>
  </w:num>
  <w:num w:numId="20" w16cid:durableId="743259882">
    <w:abstractNumId w:val="38"/>
  </w:num>
  <w:num w:numId="21" w16cid:durableId="1393045089">
    <w:abstractNumId w:val="45"/>
  </w:num>
  <w:num w:numId="22" w16cid:durableId="339813938">
    <w:abstractNumId w:val="41"/>
  </w:num>
  <w:num w:numId="23" w16cid:durableId="328337895">
    <w:abstractNumId w:val="48"/>
  </w:num>
  <w:num w:numId="24" w16cid:durableId="1108967122">
    <w:abstractNumId w:val="13"/>
  </w:num>
  <w:num w:numId="25" w16cid:durableId="1933006304">
    <w:abstractNumId w:val="49"/>
  </w:num>
  <w:num w:numId="26" w16cid:durableId="431753245">
    <w:abstractNumId w:val="1"/>
  </w:num>
  <w:num w:numId="27" w16cid:durableId="2017658330">
    <w:abstractNumId w:val="31"/>
  </w:num>
  <w:num w:numId="28" w16cid:durableId="1117943413">
    <w:abstractNumId w:val="14"/>
  </w:num>
  <w:num w:numId="29" w16cid:durableId="416177442">
    <w:abstractNumId w:val="20"/>
  </w:num>
  <w:num w:numId="30" w16cid:durableId="91824199">
    <w:abstractNumId w:val="3"/>
  </w:num>
  <w:num w:numId="31" w16cid:durableId="503672422">
    <w:abstractNumId w:val="11"/>
  </w:num>
  <w:num w:numId="32" w16cid:durableId="1381900378">
    <w:abstractNumId w:val="23"/>
  </w:num>
  <w:num w:numId="33" w16cid:durableId="254214513">
    <w:abstractNumId w:val="9"/>
  </w:num>
  <w:num w:numId="34" w16cid:durableId="344138192">
    <w:abstractNumId w:val="6"/>
  </w:num>
  <w:num w:numId="35" w16cid:durableId="1195070285">
    <w:abstractNumId w:val="22"/>
  </w:num>
  <w:num w:numId="36" w16cid:durableId="1036811904">
    <w:abstractNumId w:val="43"/>
  </w:num>
  <w:num w:numId="37" w16cid:durableId="2122144792">
    <w:abstractNumId w:val="7"/>
  </w:num>
  <w:num w:numId="38" w16cid:durableId="505823889">
    <w:abstractNumId w:val="28"/>
  </w:num>
  <w:num w:numId="39" w16cid:durableId="1735659366">
    <w:abstractNumId w:val="39"/>
  </w:num>
  <w:num w:numId="40" w16cid:durableId="1304962449">
    <w:abstractNumId w:val="16"/>
  </w:num>
  <w:num w:numId="41" w16cid:durableId="1918706751">
    <w:abstractNumId w:val="34"/>
  </w:num>
  <w:num w:numId="42" w16cid:durableId="393165993">
    <w:abstractNumId w:val="2"/>
  </w:num>
  <w:num w:numId="43" w16cid:durableId="2064285686">
    <w:abstractNumId w:val="10"/>
  </w:num>
  <w:num w:numId="44" w16cid:durableId="875194797">
    <w:abstractNumId w:val="4"/>
  </w:num>
  <w:num w:numId="45" w16cid:durableId="10306646">
    <w:abstractNumId w:val="15"/>
  </w:num>
  <w:num w:numId="46" w16cid:durableId="1357580007">
    <w:abstractNumId w:val="17"/>
  </w:num>
  <w:num w:numId="47" w16cid:durableId="1135172425">
    <w:abstractNumId w:val="47"/>
  </w:num>
  <w:num w:numId="48" w16cid:durableId="152721053">
    <w:abstractNumId w:val="37"/>
  </w:num>
  <w:num w:numId="49" w16cid:durableId="1464351359">
    <w:abstractNumId w:val="8"/>
  </w:num>
  <w:num w:numId="50" w16cid:durableId="1861965209">
    <w:abstractNumId w:val="50"/>
  </w:num>
  <w:num w:numId="51" w16cid:durableId="438988126">
    <w:abstractNumId w:val="32"/>
  </w:num>
  <w:num w:numId="52" w16cid:durableId="1480339650">
    <w:abstractNumId w:val="18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7313"/>
    <w:rsid w:val="00002872"/>
    <w:rsid w:val="000166DE"/>
    <w:rsid w:val="000175E3"/>
    <w:rsid w:val="0003376D"/>
    <w:rsid w:val="00033FB0"/>
    <w:rsid w:val="00040E02"/>
    <w:rsid w:val="000461FE"/>
    <w:rsid w:val="0005111F"/>
    <w:rsid w:val="00053462"/>
    <w:rsid w:val="00057C80"/>
    <w:rsid w:val="00063331"/>
    <w:rsid w:val="000716F8"/>
    <w:rsid w:val="000726B5"/>
    <w:rsid w:val="000917FD"/>
    <w:rsid w:val="00092065"/>
    <w:rsid w:val="000B0263"/>
    <w:rsid w:val="000B0CA3"/>
    <w:rsid w:val="000B6EB0"/>
    <w:rsid w:val="000C1B0B"/>
    <w:rsid w:val="000D1B23"/>
    <w:rsid w:val="000E470C"/>
    <w:rsid w:val="000F15D2"/>
    <w:rsid w:val="000F4F92"/>
    <w:rsid w:val="000F78C0"/>
    <w:rsid w:val="00112256"/>
    <w:rsid w:val="00115465"/>
    <w:rsid w:val="001350C6"/>
    <w:rsid w:val="00136A75"/>
    <w:rsid w:val="00146BD6"/>
    <w:rsid w:val="00150147"/>
    <w:rsid w:val="00157260"/>
    <w:rsid w:val="00157C51"/>
    <w:rsid w:val="001A5345"/>
    <w:rsid w:val="001B5D7C"/>
    <w:rsid w:val="001C65CE"/>
    <w:rsid w:val="001D434B"/>
    <w:rsid w:val="001D4F03"/>
    <w:rsid w:val="001E57D2"/>
    <w:rsid w:val="001E6B2B"/>
    <w:rsid w:val="002522EF"/>
    <w:rsid w:val="00260949"/>
    <w:rsid w:val="00272397"/>
    <w:rsid w:val="00280FB1"/>
    <w:rsid w:val="00285712"/>
    <w:rsid w:val="00290553"/>
    <w:rsid w:val="00290817"/>
    <w:rsid w:val="00293B6E"/>
    <w:rsid w:val="002C1600"/>
    <w:rsid w:val="002C7E66"/>
    <w:rsid w:val="002D26EC"/>
    <w:rsid w:val="002E37D7"/>
    <w:rsid w:val="002F292F"/>
    <w:rsid w:val="002F45FF"/>
    <w:rsid w:val="002F460E"/>
    <w:rsid w:val="00334D08"/>
    <w:rsid w:val="0033790F"/>
    <w:rsid w:val="00347436"/>
    <w:rsid w:val="003535F8"/>
    <w:rsid w:val="00364467"/>
    <w:rsid w:val="003653A5"/>
    <w:rsid w:val="00375BBE"/>
    <w:rsid w:val="00375E1F"/>
    <w:rsid w:val="00385798"/>
    <w:rsid w:val="00395563"/>
    <w:rsid w:val="00397C9D"/>
    <w:rsid w:val="003A75BF"/>
    <w:rsid w:val="003B2A25"/>
    <w:rsid w:val="003B4030"/>
    <w:rsid w:val="003C35A4"/>
    <w:rsid w:val="003D78A0"/>
    <w:rsid w:val="003E0A70"/>
    <w:rsid w:val="003E5951"/>
    <w:rsid w:val="003E675A"/>
    <w:rsid w:val="003F079C"/>
    <w:rsid w:val="003F56FB"/>
    <w:rsid w:val="003F6625"/>
    <w:rsid w:val="003F6D76"/>
    <w:rsid w:val="003F7C1A"/>
    <w:rsid w:val="00410A7F"/>
    <w:rsid w:val="0042494D"/>
    <w:rsid w:val="00431176"/>
    <w:rsid w:val="004329BC"/>
    <w:rsid w:val="00434255"/>
    <w:rsid w:val="0044743F"/>
    <w:rsid w:val="00454C56"/>
    <w:rsid w:val="0045649E"/>
    <w:rsid w:val="004578E9"/>
    <w:rsid w:val="00470933"/>
    <w:rsid w:val="00482D75"/>
    <w:rsid w:val="00491875"/>
    <w:rsid w:val="004B04E5"/>
    <w:rsid w:val="004B1304"/>
    <w:rsid w:val="004B7DD0"/>
    <w:rsid w:val="004C2933"/>
    <w:rsid w:val="004C77A7"/>
    <w:rsid w:val="004F0947"/>
    <w:rsid w:val="00502D9E"/>
    <w:rsid w:val="00505CBE"/>
    <w:rsid w:val="00515FB1"/>
    <w:rsid w:val="0053296A"/>
    <w:rsid w:val="005348DB"/>
    <w:rsid w:val="00537821"/>
    <w:rsid w:val="00555E76"/>
    <w:rsid w:val="0056493F"/>
    <w:rsid w:val="005655AA"/>
    <w:rsid w:val="00580648"/>
    <w:rsid w:val="0059140D"/>
    <w:rsid w:val="00591AEF"/>
    <w:rsid w:val="00594DAE"/>
    <w:rsid w:val="005976B5"/>
    <w:rsid w:val="005C2F95"/>
    <w:rsid w:val="005D7201"/>
    <w:rsid w:val="005E2C6B"/>
    <w:rsid w:val="005E7052"/>
    <w:rsid w:val="00611657"/>
    <w:rsid w:val="0062162E"/>
    <w:rsid w:val="00624BB9"/>
    <w:rsid w:val="00631260"/>
    <w:rsid w:val="0063272D"/>
    <w:rsid w:val="006327E4"/>
    <w:rsid w:val="00643C8D"/>
    <w:rsid w:val="006509D3"/>
    <w:rsid w:val="006620CC"/>
    <w:rsid w:val="00685726"/>
    <w:rsid w:val="00697B2C"/>
    <w:rsid w:val="006E4A98"/>
    <w:rsid w:val="006E4FE1"/>
    <w:rsid w:val="006E6F11"/>
    <w:rsid w:val="006F7C80"/>
    <w:rsid w:val="0071365D"/>
    <w:rsid w:val="00723D69"/>
    <w:rsid w:val="00730696"/>
    <w:rsid w:val="00751A61"/>
    <w:rsid w:val="00754820"/>
    <w:rsid w:val="00760172"/>
    <w:rsid w:val="007765CD"/>
    <w:rsid w:val="007905F8"/>
    <w:rsid w:val="00793126"/>
    <w:rsid w:val="007944ED"/>
    <w:rsid w:val="007A2416"/>
    <w:rsid w:val="007A792A"/>
    <w:rsid w:val="007B0FF8"/>
    <w:rsid w:val="007C05B6"/>
    <w:rsid w:val="007C1FA6"/>
    <w:rsid w:val="007F5D5B"/>
    <w:rsid w:val="0080011E"/>
    <w:rsid w:val="008015F4"/>
    <w:rsid w:val="0080607F"/>
    <w:rsid w:val="0080753A"/>
    <w:rsid w:val="00820DA3"/>
    <w:rsid w:val="00841B9D"/>
    <w:rsid w:val="00842BDF"/>
    <w:rsid w:val="00843F3F"/>
    <w:rsid w:val="00850CD0"/>
    <w:rsid w:val="00853F79"/>
    <w:rsid w:val="008544BF"/>
    <w:rsid w:val="008613C3"/>
    <w:rsid w:val="0088483D"/>
    <w:rsid w:val="00893440"/>
    <w:rsid w:val="0089658B"/>
    <w:rsid w:val="00897C0A"/>
    <w:rsid w:val="008A39E2"/>
    <w:rsid w:val="008A55A7"/>
    <w:rsid w:val="008C4C00"/>
    <w:rsid w:val="008C5A8B"/>
    <w:rsid w:val="008D66A0"/>
    <w:rsid w:val="008E0414"/>
    <w:rsid w:val="008E2054"/>
    <w:rsid w:val="008F7B02"/>
    <w:rsid w:val="00924398"/>
    <w:rsid w:val="00932976"/>
    <w:rsid w:val="0093684D"/>
    <w:rsid w:val="00946B1E"/>
    <w:rsid w:val="0096304D"/>
    <w:rsid w:val="0097230C"/>
    <w:rsid w:val="0097676A"/>
    <w:rsid w:val="00977493"/>
    <w:rsid w:val="009801E3"/>
    <w:rsid w:val="00982950"/>
    <w:rsid w:val="009A2716"/>
    <w:rsid w:val="009A2B3A"/>
    <w:rsid w:val="009D0229"/>
    <w:rsid w:val="009D1DFB"/>
    <w:rsid w:val="009E01EB"/>
    <w:rsid w:val="009E41EC"/>
    <w:rsid w:val="00A144CC"/>
    <w:rsid w:val="00A412D9"/>
    <w:rsid w:val="00A7332A"/>
    <w:rsid w:val="00A762FA"/>
    <w:rsid w:val="00A93621"/>
    <w:rsid w:val="00AA3BFE"/>
    <w:rsid w:val="00AA72ED"/>
    <w:rsid w:val="00AA7313"/>
    <w:rsid w:val="00AB58D0"/>
    <w:rsid w:val="00AC3446"/>
    <w:rsid w:val="00AF2AA5"/>
    <w:rsid w:val="00B241B5"/>
    <w:rsid w:val="00B3051F"/>
    <w:rsid w:val="00B66156"/>
    <w:rsid w:val="00B824DE"/>
    <w:rsid w:val="00B85C7E"/>
    <w:rsid w:val="00BA3166"/>
    <w:rsid w:val="00BA52D3"/>
    <w:rsid w:val="00BB0CCB"/>
    <w:rsid w:val="00BB62E6"/>
    <w:rsid w:val="00BC1C82"/>
    <w:rsid w:val="00BC482F"/>
    <w:rsid w:val="00BD2909"/>
    <w:rsid w:val="00BD34E6"/>
    <w:rsid w:val="00BD4529"/>
    <w:rsid w:val="00C03A35"/>
    <w:rsid w:val="00C1465E"/>
    <w:rsid w:val="00C20A7E"/>
    <w:rsid w:val="00C20C05"/>
    <w:rsid w:val="00C317A8"/>
    <w:rsid w:val="00C464CE"/>
    <w:rsid w:val="00C569A0"/>
    <w:rsid w:val="00C670F3"/>
    <w:rsid w:val="00C676D5"/>
    <w:rsid w:val="00C825DA"/>
    <w:rsid w:val="00CA3802"/>
    <w:rsid w:val="00CA5055"/>
    <w:rsid w:val="00CB3165"/>
    <w:rsid w:val="00CC04AD"/>
    <w:rsid w:val="00CC0BDA"/>
    <w:rsid w:val="00CC46C2"/>
    <w:rsid w:val="00CD6E79"/>
    <w:rsid w:val="00CD78D4"/>
    <w:rsid w:val="00CE00E7"/>
    <w:rsid w:val="00CE1DC5"/>
    <w:rsid w:val="00CF08EE"/>
    <w:rsid w:val="00CF2248"/>
    <w:rsid w:val="00D05135"/>
    <w:rsid w:val="00D211F3"/>
    <w:rsid w:val="00D23105"/>
    <w:rsid w:val="00D4557A"/>
    <w:rsid w:val="00D645A2"/>
    <w:rsid w:val="00D82AAF"/>
    <w:rsid w:val="00D9074F"/>
    <w:rsid w:val="00DE7CED"/>
    <w:rsid w:val="00DF0A1D"/>
    <w:rsid w:val="00DF2861"/>
    <w:rsid w:val="00DF427C"/>
    <w:rsid w:val="00E042C9"/>
    <w:rsid w:val="00E05FF4"/>
    <w:rsid w:val="00E20DDF"/>
    <w:rsid w:val="00E23B54"/>
    <w:rsid w:val="00E23FA1"/>
    <w:rsid w:val="00E30751"/>
    <w:rsid w:val="00E35EAF"/>
    <w:rsid w:val="00E50829"/>
    <w:rsid w:val="00E720B1"/>
    <w:rsid w:val="00E75097"/>
    <w:rsid w:val="00E97A83"/>
    <w:rsid w:val="00E97B4A"/>
    <w:rsid w:val="00EA1145"/>
    <w:rsid w:val="00EA5427"/>
    <w:rsid w:val="00EA714E"/>
    <w:rsid w:val="00ED5F58"/>
    <w:rsid w:val="00F235F7"/>
    <w:rsid w:val="00F267E4"/>
    <w:rsid w:val="00F43A14"/>
    <w:rsid w:val="00F45AFB"/>
    <w:rsid w:val="00F5260D"/>
    <w:rsid w:val="00F56C04"/>
    <w:rsid w:val="00F811F9"/>
    <w:rsid w:val="00F81E8F"/>
    <w:rsid w:val="00F875A5"/>
    <w:rsid w:val="00F9046C"/>
    <w:rsid w:val="00F92262"/>
    <w:rsid w:val="00F94F55"/>
    <w:rsid w:val="00FC6538"/>
    <w:rsid w:val="00FD3F59"/>
    <w:rsid w:val="00FE1BEC"/>
    <w:rsid w:val="00FE1E73"/>
    <w:rsid w:val="00FF238B"/>
    <w:rsid w:val="00FF33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86865F8"/>
  <w15:chartTrackingRefBased/>
  <w15:docId w15:val="{8F088FF3-0222-475D-B6A0-BB401AAD30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pacing w:before="240" w:line="312" w:lineRule="auto"/>
      <w:ind w:firstLine="709"/>
      <w:jc w:val="both"/>
    </w:pPr>
    <w:rPr>
      <w:sz w:val="24"/>
      <w:lang w:val="es-ES_tradnl"/>
    </w:rPr>
  </w:style>
  <w:style w:type="paragraph" w:styleId="Ttulo1">
    <w:name w:val="heading 1"/>
    <w:basedOn w:val="Normal"/>
    <w:next w:val="Normal"/>
    <w:qFormat/>
    <w:pPr>
      <w:keepNext/>
      <w:keepLines/>
      <w:numPr>
        <w:numId w:val="1"/>
      </w:numPr>
      <w:spacing w:before="480"/>
      <w:outlineLvl w:val="0"/>
    </w:pPr>
    <w:rPr>
      <w:b/>
      <w:caps/>
      <w:u w:val="single"/>
    </w:rPr>
  </w:style>
  <w:style w:type="paragraph" w:styleId="Ttulo2">
    <w:name w:val="heading 2"/>
    <w:basedOn w:val="Normal"/>
    <w:next w:val="Normal"/>
    <w:qFormat/>
    <w:pPr>
      <w:keepNext/>
      <w:keepLines/>
      <w:numPr>
        <w:ilvl w:val="1"/>
        <w:numId w:val="1"/>
      </w:numPr>
      <w:spacing w:before="480"/>
      <w:outlineLvl w:val="1"/>
    </w:pPr>
    <w:rPr>
      <w:b/>
    </w:rPr>
  </w:style>
  <w:style w:type="paragraph" w:styleId="Ttulo3">
    <w:name w:val="heading 3"/>
    <w:basedOn w:val="Normal"/>
    <w:next w:val="Normal"/>
    <w:qFormat/>
    <w:pPr>
      <w:keepNext/>
      <w:keepLines/>
      <w:numPr>
        <w:ilvl w:val="2"/>
        <w:numId w:val="1"/>
      </w:numPr>
      <w:spacing w:before="480"/>
      <w:jc w:val="left"/>
      <w:outlineLvl w:val="2"/>
    </w:pPr>
    <w:rPr>
      <w:b/>
    </w:rPr>
  </w:style>
  <w:style w:type="paragraph" w:styleId="Ttulo4">
    <w:name w:val="heading 4"/>
    <w:basedOn w:val="Normal"/>
    <w:next w:val="Normal"/>
    <w:qFormat/>
    <w:pPr>
      <w:keepNext/>
      <w:numPr>
        <w:ilvl w:val="3"/>
        <w:numId w:val="1"/>
      </w:numPr>
      <w:spacing w:before="360"/>
      <w:jc w:val="left"/>
      <w:outlineLvl w:val="3"/>
    </w:pPr>
    <w:rPr>
      <w:b/>
    </w:rPr>
  </w:style>
  <w:style w:type="paragraph" w:styleId="Ttulo5">
    <w:name w:val="heading 5"/>
    <w:basedOn w:val="Normal"/>
    <w:next w:val="Normal"/>
    <w:qFormat/>
    <w:pPr>
      <w:numPr>
        <w:ilvl w:val="4"/>
        <w:numId w:val="1"/>
      </w:numPr>
      <w:spacing w:after="60"/>
      <w:outlineLvl w:val="4"/>
    </w:pPr>
    <w:rPr>
      <w:rFonts w:ascii="Arial" w:hAnsi="Arial"/>
      <w:sz w:val="22"/>
    </w:rPr>
  </w:style>
  <w:style w:type="paragraph" w:styleId="Ttulo6">
    <w:name w:val="heading 6"/>
    <w:basedOn w:val="Normal"/>
    <w:next w:val="Normal"/>
    <w:qFormat/>
    <w:pPr>
      <w:numPr>
        <w:ilvl w:val="5"/>
        <w:numId w:val="1"/>
      </w:numPr>
      <w:spacing w:after="60"/>
      <w:outlineLvl w:val="5"/>
    </w:pPr>
    <w:rPr>
      <w:rFonts w:ascii="Arial" w:hAnsi="Arial"/>
      <w:i/>
      <w:sz w:val="22"/>
    </w:rPr>
  </w:style>
  <w:style w:type="paragraph" w:styleId="Ttulo7">
    <w:name w:val="heading 7"/>
    <w:basedOn w:val="Normal"/>
    <w:next w:val="Normal"/>
    <w:qFormat/>
    <w:pPr>
      <w:numPr>
        <w:ilvl w:val="6"/>
        <w:numId w:val="1"/>
      </w:numPr>
      <w:spacing w:after="60"/>
      <w:outlineLvl w:val="6"/>
    </w:pPr>
    <w:rPr>
      <w:rFonts w:ascii="Arial" w:hAnsi="Arial"/>
      <w:sz w:val="20"/>
    </w:rPr>
  </w:style>
  <w:style w:type="paragraph" w:styleId="Ttulo8">
    <w:name w:val="heading 8"/>
    <w:basedOn w:val="Normal"/>
    <w:next w:val="Normal"/>
    <w:qFormat/>
    <w:pPr>
      <w:numPr>
        <w:ilvl w:val="7"/>
        <w:numId w:val="1"/>
      </w:numPr>
      <w:spacing w:after="60"/>
      <w:outlineLvl w:val="7"/>
    </w:pPr>
    <w:rPr>
      <w:rFonts w:ascii="Arial" w:hAnsi="Arial"/>
      <w:i/>
      <w:sz w:val="20"/>
    </w:rPr>
  </w:style>
  <w:style w:type="paragraph" w:styleId="Ttulo9">
    <w:name w:val="heading 9"/>
    <w:basedOn w:val="Normal"/>
    <w:next w:val="Normal"/>
    <w:qFormat/>
    <w:pPr>
      <w:numPr>
        <w:ilvl w:val="8"/>
        <w:numId w:val="1"/>
      </w:numPr>
      <w:spacing w:after="60"/>
      <w:outlineLvl w:val="8"/>
    </w:pPr>
    <w:rPr>
      <w:rFonts w:ascii="Arial" w:hAnsi="Arial"/>
      <w:i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Caratula">
    <w:name w:val="Caratula"/>
    <w:basedOn w:val="Normal"/>
    <w:pPr>
      <w:keepLines/>
      <w:pBdr>
        <w:top w:val="double" w:sz="6" w:space="10" w:color="auto" w:shadow="1"/>
        <w:left w:val="double" w:sz="6" w:space="10" w:color="auto" w:shadow="1"/>
        <w:bottom w:val="double" w:sz="6" w:space="10" w:color="auto" w:shadow="1"/>
        <w:right w:val="double" w:sz="6" w:space="10" w:color="auto" w:shadow="1"/>
      </w:pBdr>
      <w:shd w:val="pct20" w:color="FFFF00" w:fill="auto"/>
      <w:jc w:val="center"/>
    </w:pPr>
    <w:rPr>
      <w:b/>
      <w:caps/>
      <w:sz w:val="40"/>
    </w:rPr>
  </w:style>
  <w:style w:type="paragraph" w:customStyle="1" w:styleId="Cartula2">
    <w:name w:val="Carátula2"/>
    <w:basedOn w:val="Caratula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</w:pPr>
    <w:rPr>
      <w:sz w:val="32"/>
    </w:rPr>
  </w:style>
  <w:style w:type="paragraph" w:styleId="Encabezado">
    <w:name w:val="header"/>
    <w:basedOn w:val="Normal"/>
    <w:link w:val="EncabezadoCar"/>
    <w:uiPriority w:val="99"/>
  </w:style>
  <w:style w:type="paragraph" w:customStyle="1" w:styleId="Imagen">
    <w:name w:val="Imagen"/>
    <w:basedOn w:val="Normal"/>
    <w:pPr>
      <w:spacing w:before="0" w:line="240" w:lineRule="auto"/>
      <w:ind w:firstLine="0"/>
    </w:pPr>
  </w:style>
  <w:style w:type="paragraph" w:customStyle="1" w:styleId="Epgrafe">
    <w:name w:val="Epígrafe"/>
    <w:basedOn w:val="Normal"/>
    <w:next w:val="Normal"/>
    <w:qFormat/>
    <w:pPr>
      <w:spacing w:before="120" w:after="120"/>
    </w:pPr>
    <w:rPr>
      <w:b/>
    </w:rPr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</w:style>
  <w:style w:type="paragraph" w:styleId="Sangradetextonormal">
    <w:name w:val="Body Text Indent"/>
    <w:basedOn w:val="Normal"/>
    <w:pPr>
      <w:tabs>
        <w:tab w:val="left" w:pos="-720"/>
      </w:tabs>
      <w:suppressAutoHyphens/>
      <w:spacing w:before="0" w:line="360" w:lineRule="auto"/>
    </w:pPr>
    <w:rPr>
      <w:rFonts w:ascii="Swiss Italic" w:hAnsi="Swiss Italic"/>
      <w:i/>
    </w:rPr>
  </w:style>
  <w:style w:type="paragraph" w:styleId="Sangra2detindependiente">
    <w:name w:val="Body Text Indent 2"/>
    <w:basedOn w:val="Normal"/>
    <w:pPr>
      <w:tabs>
        <w:tab w:val="left" w:pos="-720"/>
        <w:tab w:val="left" w:pos="567"/>
      </w:tabs>
      <w:suppressAutoHyphens/>
      <w:spacing w:before="0" w:after="480" w:line="240" w:lineRule="auto"/>
      <w:ind w:left="567" w:hanging="567"/>
    </w:pPr>
    <w:rPr>
      <w:b/>
      <w:spacing w:val="-3"/>
    </w:rPr>
  </w:style>
  <w:style w:type="paragraph" w:styleId="Sangra3detindependiente">
    <w:name w:val="Body Text Indent 3"/>
    <w:basedOn w:val="Normal"/>
    <w:pPr>
      <w:spacing w:before="120" w:line="360" w:lineRule="auto"/>
      <w:ind w:left="709" w:firstLine="0"/>
    </w:pPr>
    <w:rPr>
      <w:rFonts w:ascii="Arial" w:hAnsi="Arial"/>
    </w:rPr>
  </w:style>
  <w:style w:type="paragraph" w:styleId="Textodeglobo">
    <w:name w:val="Balloon Text"/>
    <w:basedOn w:val="Normal"/>
    <w:link w:val="TextodegloboCar"/>
    <w:uiPriority w:val="99"/>
    <w:semiHidden/>
    <w:rsid w:val="00395563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44743F"/>
    <w:pPr>
      <w:ind w:left="708"/>
    </w:pPr>
  </w:style>
  <w:style w:type="table" w:styleId="Tablaconcuadrcula">
    <w:name w:val="Table Grid"/>
    <w:basedOn w:val="Tablanormal"/>
    <w:rsid w:val="008D66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odegloboCar">
    <w:name w:val="Texto de globo Car"/>
    <w:link w:val="Textodeglobo"/>
    <w:uiPriority w:val="99"/>
    <w:semiHidden/>
    <w:rsid w:val="001D434B"/>
    <w:rPr>
      <w:rFonts w:ascii="Tahoma" w:hAnsi="Tahoma" w:cs="Tahoma"/>
      <w:sz w:val="16"/>
      <w:szCs w:val="16"/>
      <w:lang w:val="es-ES_tradnl"/>
    </w:rPr>
  </w:style>
  <w:style w:type="character" w:customStyle="1" w:styleId="EncabezadoCar">
    <w:name w:val="Encabezado Car"/>
    <w:link w:val="Encabezado"/>
    <w:uiPriority w:val="99"/>
    <w:rsid w:val="001D434B"/>
    <w:rPr>
      <w:sz w:val="24"/>
      <w:lang w:val="es-ES_tradnl"/>
    </w:rPr>
  </w:style>
  <w:style w:type="character" w:customStyle="1" w:styleId="PiedepginaCar">
    <w:name w:val="Pie de página Car"/>
    <w:link w:val="Piedepgina"/>
    <w:uiPriority w:val="99"/>
    <w:rsid w:val="001D434B"/>
    <w:rPr>
      <w:sz w:val="24"/>
      <w:lang w:val="es-ES_tradnl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3C35A4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542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65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Archivos%20de%20programa\Microsoft%20Office\Plantillas\modelo%20oficio%20escudo%20y%20aenor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modelo oficio escudo y aenor.dot</Template>
  <TotalTime>3</TotalTime>
  <Pages>1</Pages>
  <Words>419</Words>
  <Characters>2283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Valladolid, a 06 de junio de 2005</vt:lpstr>
    </vt:vector>
  </TitlesOfParts>
  <Company>Junta de Castilla y León</Company>
  <LinksUpToDate>false</LinksUpToDate>
  <CharactersWithSpaces>2697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Valladolid, a 06 de junio de 2005</dc:title>
  <dc:subject/>
  <dc:creator>JCYL</dc:creator>
  <cp:keywords/>
  <cp:lastModifiedBy>Amelia Casares Pérez</cp:lastModifiedBy>
  <cp:revision>5</cp:revision>
  <cp:lastPrinted>2024-07-17T07:58:00Z</cp:lastPrinted>
  <dcterms:created xsi:type="dcterms:W3CDTF">2025-03-14T09:29:00Z</dcterms:created>
  <dcterms:modified xsi:type="dcterms:W3CDTF">2025-03-14T11:42:00Z</dcterms:modified>
</cp:coreProperties>
</file>